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D2E" w:rsidRPr="006D22B1" w:rsidRDefault="00594D2E"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r w:rsidRPr="006D22B1">
        <w:rPr>
          <w:rFonts w:ascii="Verdana" w:eastAsia="Times New Roman" w:hAnsi="Verdana" w:cs="Times New Roman"/>
          <w:b/>
          <w:bCs/>
          <w:color w:val="000000" w:themeColor="text1"/>
          <w:sz w:val="20"/>
          <w:szCs w:val="20"/>
          <w:lang w:eastAsia="ru-RU"/>
        </w:rPr>
        <w:t>Договор-оферта</w:t>
      </w:r>
    </w:p>
    <w:p w:rsidR="00594D2E" w:rsidRPr="006D22B1" w:rsidRDefault="00594D2E"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r w:rsidRPr="006D22B1">
        <w:rPr>
          <w:rFonts w:ascii="Verdana" w:eastAsia="Times New Roman" w:hAnsi="Verdana" w:cs="Times New Roman"/>
          <w:b/>
          <w:bCs/>
          <w:color w:val="000000" w:themeColor="text1"/>
          <w:sz w:val="20"/>
          <w:szCs w:val="20"/>
          <w:lang w:eastAsia="ru-RU"/>
        </w:rPr>
        <w:t>об оказании образовательных услуг</w:t>
      </w:r>
      <w:r w:rsidR="00792F7C">
        <w:rPr>
          <w:rFonts w:ascii="Verdana" w:eastAsia="Times New Roman" w:hAnsi="Verdana" w:cs="Times New Roman"/>
          <w:b/>
          <w:bCs/>
          <w:color w:val="000000" w:themeColor="text1"/>
          <w:sz w:val="20"/>
          <w:szCs w:val="20"/>
          <w:lang w:eastAsia="ru-RU"/>
        </w:rPr>
        <w:t xml:space="preserve"> физическим лицам</w:t>
      </w:r>
    </w:p>
    <w:p w:rsidR="006D22B1" w:rsidRPr="006D22B1" w:rsidRDefault="006D22B1"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p>
    <w:tbl>
      <w:tblPr>
        <w:tblW w:w="14850" w:type="dxa"/>
        <w:shd w:val="clear" w:color="auto" w:fill="FFFFFF"/>
        <w:tblCellMar>
          <w:left w:w="0" w:type="dxa"/>
          <w:right w:w="0" w:type="dxa"/>
        </w:tblCellMar>
        <w:tblLook w:val="04A0" w:firstRow="1" w:lastRow="0" w:firstColumn="1" w:lastColumn="0" w:noHBand="0" w:noVBand="1"/>
      </w:tblPr>
      <w:tblGrid>
        <w:gridCol w:w="5364"/>
        <w:gridCol w:w="9486"/>
      </w:tblGrid>
      <w:tr w:rsidR="006D22B1" w:rsidRPr="006D22B1" w:rsidTr="00FE3A5C">
        <w:trPr>
          <w:trHeight w:val="324"/>
        </w:trPr>
        <w:tc>
          <w:tcPr>
            <w:tcW w:w="3789" w:type="dxa"/>
            <w:shd w:val="clear" w:color="auto" w:fill="FFFFFF"/>
            <w:tcMar>
              <w:top w:w="0" w:type="dxa"/>
              <w:left w:w="108" w:type="dxa"/>
              <w:bottom w:w="0" w:type="dxa"/>
              <w:right w:w="108" w:type="dxa"/>
            </w:tcMar>
            <w:hideMark/>
          </w:tcPr>
          <w:p w:rsidR="00594D2E" w:rsidRPr="00EA751B" w:rsidRDefault="00594D2E" w:rsidP="006D22B1">
            <w:pPr>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г. Москва</w:t>
            </w:r>
          </w:p>
        </w:tc>
        <w:tc>
          <w:tcPr>
            <w:tcW w:w="6701" w:type="dxa"/>
            <w:shd w:val="clear" w:color="auto" w:fill="FFFFFF"/>
            <w:tcMar>
              <w:top w:w="0" w:type="dxa"/>
              <w:left w:w="108" w:type="dxa"/>
              <w:bottom w:w="0" w:type="dxa"/>
              <w:right w:w="108" w:type="dxa"/>
            </w:tcMar>
          </w:tcPr>
          <w:p w:rsidR="00594D2E" w:rsidRPr="006D22B1" w:rsidRDefault="00594D2E" w:rsidP="000C104C">
            <w:pPr>
              <w:spacing w:after="0" w:line="240" w:lineRule="auto"/>
              <w:rPr>
                <w:rFonts w:ascii="Verdana" w:eastAsia="Times New Roman" w:hAnsi="Verdana" w:cs="Times New Roman"/>
                <w:color w:val="000000" w:themeColor="text1"/>
                <w:sz w:val="20"/>
                <w:szCs w:val="20"/>
                <w:lang w:eastAsia="ru-RU"/>
              </w:rPr>
            </w:pPr>
          </w:p>
        </w:tc>
      </w:tr>
    </w:tbl>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7F1961">
        <w:rPr>
          <w:rFonts w:ascii="Verdana" w:eastAsia="Times New Roman" w:hAnsi="Verdana" w:cs="Times New Roman"/>
          <w:color w:val="000000" w:themeColor="text1"/>
          <w:sz w:val="20"/>
          <w:szCs w:val="20"/>
          <w:lang w:eastAsia="ru-RU"/>
        </w:rPr>
        <w:t xml:space="preserve">Образовательное частное учреждение дополнительного профессионального образования </w:t>
      </w:r>
      <w:r w:rsidRPr="00083E80">
        <w:rPr>
          <w:rFonts w:ascii="Verdana" w:eastAsia="Times New Roman" w:hAnsi="Verdana" w:cs="Times New Roman"/>
          <w:color w:val="000000" w:themeColor="text1"/>
          <w:sz w:val="20"/>
          <w:szCs w:val="20"/>
          <w:lang w:eastAsia="ru-RU"/>
        </w:rPr>
        <w:t>"</w:t>
      </w:r>
      <w:proofErr w:type="spellStart"/>
      <w:r w:rsidR="00083E80" w:rsidRPr="00083E80">
        <w:rPr>
          <w:rFonts w:ascii="Verdana" w:eastAsia="Times New Roman" w:hAnsi="Verdana" w:cs="Times New Roman"/>
          <w:bCs/>
          <w:color w:val="000000" w:themeColor="text1"/>
          <w:sz w:val="20"/>
          <w:szCs w:val="20"/>
          <w:lang w:eastAsia="ru-RU"/>
        </w:rPr>
        <w:t>Бауманский</w:t>
      </w:r>
      <w:proofErr w:type="spellEnd"/>
      <w:r w:rsidR="00083E80" w:rsidRPr="00083E80">
        <w:rPr>
          <w:rFonts w:ascii="Verdana" w:eastAsia="Times New Roman" w:hAnsi="Verdana" w:cs="Times New Roman"/>
          <w:bCs/>
          <w:color w:val="000000" w:themeColor="text1"/>
          <w:sz w:val="20"/>
          <w:szCs w:val="20"/>
          <w:lang w:eastAsia="ru-RU"/>
        </w:rPr>
        <w:t xml:space="preserve"> учебный центр «Специалист»</w:t>
      </w:r>
      <w:r w:rsidRPr="00083E80">
        <w:rPr>
          <w:rFonts w:ascii="Verdana" w:eastAsia="Times New Roman" w:hAnsi="Verdana" w:cs="Times New Roman"/>
          <w:color w:val="000000" w:themeColor="text1"/>
          <w:sz w:val="20"/>
          <w:szCs w:val="20"/>
          <w:lang w:eastAsia="ru-RU"/>
        </w:rPr>
        <w:t>"</w:t>
      </w:r>
      <w:r w:rsidRPr="007F1961">
        <w:rPr>
          <w:rFonts w:ascii="Verdana" w:eastAsia="Times New Roman" w:hAnsi="Verdana" w:cs="Times New Roman"/>
          <w:color w:val="000000" w:themeColor="text1"/>
          <w:sz w:val="20"/>
          <w:szCs w:val="20"/>
          <w:lang w:eastAsia="ru-RU"/>
        </w:rPr>
        <w:t xml:space="preserve"> (ОЧУ ДПО "Специалист"), именуемое далее Центр (лицензия на осуществление образовательной деятельности от </w:t>
      </w:r>
      <w:r w:rsidR="00065790">
        <w:rPr>
          <w:rFonts w:ascii="Verdana" w:eastAsia="Times New Roman" w:hAnsi="Verdana" w:cs="Times New Roman"/>
          <w:color w:val="000000" w:themeColor="text1"/>
          <w:sz w:val="20"/>
          <w:szCs w:val="20"/>
          <w:lang w:eastAsia="ru-RU"/>
        </w:rPr>
        <w:t>20</w:t>
      </w:r>
      <w:r w:rsidRPr="007F1961">
        <w:rPr>
          <w:rFonts w:ascii="Verdana" w:eastAsia="Times New Roman" w:hAnsi="Verdana" w:cs="Times New Roman"/>
          <w:color w:val="000000" w:themeColor="text1"/>
          <w:sz w:val="20"/>
          <w:szCs w:val="20"/>
          <w:lang w:eastAsia="ru-RU"/>
        </w:rPr>
        <w:t>.0</w:t>
      </w:r>
      <w:r w:rsidR="00065790">
        <w:rPr>
          <w:rFonts w:ascii="Verdana" w:eastAsia="Times New Roman" w:hAnsi="Verdana" w:cs="Times New Roman"/>
          <w:color w:val="000000" w:themeColor="text1"/>
          <w:sz w:val="20"/>
          <w:szCs w:val="20"/>
          <w:lang w:eastAsia="ru-RU"/>
        </w:rPr>
        <w:t>6</w:t>
      </w:r>
      <w:r w:rsidRPr="007F1961">
        <w:rPr>
          <w:rFonts w:ascii="Verdana" w:eastAsia="Times New Roman" w:hAnsi="Verdana" w:cs="Times New Roman"/>
          <w:color w:val="000000" w:themeColor="text1"/>
          <w:sz w:val="20"/>
          <w:szCs w:val="20"/>
          <w:lang w:eastAsia="ru-RU"/>
        </w:rPr>
        <w:t>.201</w:t>
      </w:r>
      <w:r w:rsidR="00065790">
        <w:rPr>
          <w:rFonts w:ascii="Verdana" w:eastAsia="Times New Roman" w:hAnsi="Verdana" w:cs="Times New Roman"/>
          <w:color w:val="000000" w:themeColor="text1"/>
          <w:sz w:val="20"/>
          <w:szCs w:val="20"/>
          <w:lang w:eastAsia="ru-RU"/>
        </w:rPr>
        <w:t>8</w:t>
      </w:r>
      <w:r w:rsidRPr="007F1961">
        <w:rPr>
          <w:rFonts w:ascii="Verdana" w:eastAsia="Times New Roman" w:hAnsi="Verdana" w:cs="Times New Roman"/>
          <w:color w:val="000000" w:themeColor="text1"/>
          <w:sz w:val="20"/>
          <w:szCs w:val="20"/>
          <w:lang w:eastAsia="ru-RU"/>
        </w:rPr>
        <w:t xml:space="preserve"> года №03</w:t>
      </w:r>
      <w:r w:rsidR="00065790">
        <w:rPr>
          <w:rFonts w:ascii="Verdana" w:eastAsia="Times New Roman" w:hAnsi="Verdana" w:cs="Times New Roman"/>
          <w:color w:val="000000" w:themeColor="text1"/>
          <w:sz w:val="20"/>
          <w:szCs w:val="20"/>
          <w:lang w:eastAsia="ru-RU"/>
        </w:rPr>
        <w:t>9441</w:t>
      </w:r>
      <w:r w:rsidRPr="007F1961">
        <w:rPr>
          <w:rFonts w:ascii="Verdana" w:eastAsia="Times New Roman" w:hAnsi="Verdana" w:cs="Times New Roman"/>
          <w:color w:val="000000" w:themeColor="text1"/>
          <w:sz w:val="20"/>
          <w:szCs w:val="20"/>
          <w:lang w:eastAsia="ru-RU"/>
        </w:rPr>
        <w:t xml:space="preserve">, выданная Департаментом образования города Москвы, на срок – бессрочно), в лице директора </w:t>
      </w:r>
      <w:proofErr w:type="spellStart"/>
      <w:r w:rsidR="00083E80">
        <w:rPr>
          <w:rFonts w:ascii="Verdana" w:eastAsia="Times New Roman" w:hAnsi="Verdana" w:cs="Times New Roman"/>
          <w:color w:val="000000" w:themeColor="text1"/>
          <w:sz w:val="20"/>
          <w:szCs w:val="20"/>
          <w:lang w:eastAsia="ru-RU"/>
        </w:rPr>
        <w:t>Рясской</w:t>
      </w:r>
      <w:proofErr w:type="spellEnd"/>
      <w:r w:rsidR="006E2874">
        <w:rPr>
          <w:rFonts w:ascii="Verdana" w:eastAsia="Times New Roman" w:hAnsi="Verdana" w:cs="Times New Roman"/>
          <w:color w:val="000000" w:themeColor="text1"/>
          <w:sz w:val="20"/>
          <w:szCs w:val="20"/>
          <w:lang w:eastAsia="ru-RU"/>
        </w:rPr>
        <w:t xml:space="preserve"> </w:t>
      </w:r>
      <w:r w:rsidR="00083E80">
        <w:rPr>
          <w:rFonts w:ascii="Verdana" w:eastAsia="Times New Roman" w:hAnsi="Verdana" w:cs="Times New Roman"/>
          <w:color w:val="000000" w:themeColor="text1"/>
          <w:sz w:val="20"/>
          <w:szCs w:val="20"/>
          <w:lang w:eastAsia="ru-RU"/>
        </w:rPr>
        <w:t>Валентины</w:t>
      </w:r>
      <w:r w:rsidR="006E2874">
        <w:rPr>
          <w:rFonts w:ascii="Verdana" w:eastAsia="Times New Roman" w:hAnsi="Verdana" w:cs="Times New Roman"/>
          <w:color w:val="000000" w:themeColor="text1"/>
          <w:sz w:val="20"/>
          <w:szCs w:val="20"/>
          <w:lang w:eastAsia="ru-RU"/>
        </w:rPr>
        <w:t xml:space="preserve"> </w:t>
      </w:r>
      <w:r w:rsidR="00083E80">
        <w:rPr>
          <w:rFonts w:ascii="Verdana" w:eastAsia="Times New Roman" w:hAnsi="Verdana" w:cs="Times New Roman"/>
          <w:color w:val="000000" w:themeColor="text1"/>
          <w:sz w:val="20"/>
          <w:szCs w:val="20"/>
          <w:lang w:eastAsia="ru-RU"/>
        </w:rPr>
        <w:t>Владимировны,</w:t>
      </w:r>
      <w:r w:rsidRPr="007F1961">
        <w:rPr>
          <w:rFonts w:ascii="Verdana" w:eastAsia="Times New Roman" w:hAnsi="Verdana" w:cs="Times New Roman"/>
          <w:color w:val="000000" w:themeColor="text1"/>
          <w:sz w:val="20"/>
          <w:szCs w:val="20"/>
          <w:lang w:eastAsia="ru-RU"/>
        </w:rPr>
        <w:t xml:space="preserve"> действующе</w:t>
      </w:r>
      <w:r w:rsidR="006E2874">
        <w:rPr>
          <w:rFonts w:ascii="Verdana" w:eastAsia="Times New Roman" w:hAnsi="Verdana" w:cs="Times New Roman"/>
          <w:color w:val="000000" w:themeColor="text1"/>
          <w:sz w:val="20"/>
          <w:szCs w:val="20"/>
          <w:lang w:eastAsia="ru-RU"/>
        </w:rPr>
        <w:t>го</w:t>
      </w:r>
      <w:r w:rsidR="004F3C1F">
        <w:rPr>
          <w:rFonts w:ascii="Verdana" w:eastAsia="Times New Roman" w:hAnsi="Verdana" w:cs="Times New Roman"/>
          <w:color w:val="000000" w:themeColor="text1"/>
          <w:sz w:val="20"/>
          <w:szCs w:val="20"/>
          <w:lang w:eastAsia="ru-RU"/>
        </w:rPr>
        <w:t xml:space="preserve"> на основании У</w:t>
      </w:r>
      <w:r w:rsidRPr="006D22B1">
        <w:rPr>
          <w:rFonts w:ascii="Verdana" w:eastAsia="Times New Roman" w:hAnsi="Verdana" w:cs="Times New Roman"/>
          <w:color w:val="000000" w:themeColor="text1"/>
          <w:sz w:val="20"/>
          <w:szCs w:val="20"/>
          <w:lang w:eastAsia="ru-RU"/>
        </w:rPr>
        <w:t>става, публикует настоящий Договор-оферту, являющийся официальным предложением, содержащим все существенные условия оказания образовательных услуг:</w:t>
      </w:r>
    </w:p>
    <w:p w:rsidR="007F1961" w:rsidRDefault="007F1961"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p>
    <w:p w:rsidR="00594D2E" w:rsidRPr="006D22B1" w:rsidRDefault="00594D2E"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r w:rsidRPr="006D22B1">
        <w:rPr>
          <w:rFonts w:ascii="Verdana" w:eastAsia="Times New Roman" w:hAnsi="Verdana" w:cs="Times New Roman"/>
          <w:b/>
          <w:bCs/>
          <w:color w:val="000000" w:themeColor="text1"/>
          <w:sz w:val="20"/>
          <w:szCs w:val="20"/>
          <w:lang w:eastAsia="ru-RU"/>
        </w:rPr>
        <w:t>Термины Договора</w:t>
      </w:r>
    </w:p>
    <w:p w:rsidR="00594D2E" w:rsidRPr="006D22B1" w:rsidRDefault="00594D2E" w:rsidP="006D22B1">
      <w:pPr>
        <w:numPr>
          <w:ilvl w:val="0"/>
          <w:numId w:val="1"/>
        </w:numPr>
        <w:shd w:val="clear" w:color="auto" w:fill="FFFFFF"/>
        <w:tabs>
          <w:tab w:val="clear" w:pos="720"/>
          <w:tab w:val="num" w:pos="360"/>
        </w:tabs>
        <w:spacing w:after="0" w:line="240" w:lineRule="auto"/>
        <w:ind w:left="0" w:firstLine="426"/>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«Оферта» - предложение Центра, адресованное любому юридическому или физическому лицу, заключить с ним договор о предоставлении образовательных услуг Центра (далее - "Договор") на тех же существенных условиях, что содержатся в настоящей Оферте, включая все ее приложения и дополнения.</w:t>
      </w:r>
    </w:p>
    <w:p w:rsidR="00594D2E" w:rsidRPr="006D22B1" w:rsidRDefault="00594D2E" w:rsidP="006D22B1">
      <w:pPr>
        <w:numPr>
          <w:ilvl w:val="0"/>
          <w:numId w:val="1"/>
        </w:numPr>
        <w:shd w:val="clear" w:color="auto" w:fill="FFFFFF"/>
        <w:tabs>
          <w:tab w:val="clear" w:pos="720"/>
          <w:tab w:val="num" w:pos="360"/>
        </w:tabs>
        <w:spacing w:after="0" w:line="240" w:lineRule="auto"/>
        <w:ind w:left="0" w:firstLine="426"/>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«Плательщик» - юридическое или физическое лицо, заключившее с Центром Договор на условиях, содержащихся в настоящей Оферте, и обязующееся оплачивать обучение.</w:t>
      </w:r>
    </w:p>
    <w:p w:rsidR="00594D2E" w:rsidRPr="006D22B1" w:rsidRDefault="00594D2E" w:rsidP="006D22B1">
      <w:pPr>
        <w:numPr>
          <w:ilvl w:val="0"/>
          <w:numId w:val="1"/>
        </w:numPr>
        <w:shd w:val="clear" w:color="auto" w:fill="FFFFFF"/>
        <w:tabs>
          <w:tab w:val="clear" w:pos="720"/>
          <w:tab w:val="num" w:pos="360"/>
        </w:tabs>
        <w:spacing w:after="0" w:line="240" w:lineRule="auto"/>
        <w:ind w:left="0" w:firstLine="426"/>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 xml:space="preserve">«Слушатель» - лицо получающее образовательные услуги. Слушатель и </w:t>
      </w:r>
      <w:r w:rsidR="00293353">
        <w:rPr>
          <w:rFonts w:ascii="Verdana" w:eastAsia="Times New Roman" w:hAnsi="Verdana" w:cs="Times New Roman"/>
          <w:color w:val="000000" w:themeColor="text1"/>
          <w:sz w:val="20"/>
          <w:szCs w:val="20"/>
          <w:lang w:eastAsia="ru-RU"/>
        </w:rPr>
        <w:t>Плательщик</w:t>
      </w:r>
      <w:r w:rsidRPr="006D22B1">
        <w:rPr>
          <w:rFonts w:ascii="Verdana" w:eastAsia="Times New Roman" w:hAnsi="Verdana" w:cs="Times New Roman"/>
          <w:color w:val="000000" w:themeColor="text1"/>
          <w:sz w:val="20"/>
          <w:szCs w:val="20"/>
          <w:lang w:eastAsia="ru-RU"/>
        </w:rPr>
        <w:t xml:space="preserve"> в рамках настоящего Договора может быть одним тем же лицом, в этом случае Слушатель принимает на себя все права и обязанности </w:t>
      </w:r>
      <w:r w:rsidR="00293353">
        <w:rPr>
          <w:rFonts w:ascii="Verdana" w:eastAsia="Times New Roman" w:hAnsi="Verdana" w:cs="Times New Roman"/>
          <w:color w:val="000000" w:themeColor="text1"/>
          <w:sz w:val="20"/>
          <w:szCs w:val="20"/>
          <w:lang w:eastAsia="ru-RU"/>
        </w:rPr>
        <w:t>Плательщика</w:t>
      </w:r>
      <w:r w:rsidRPr="006D22B1">
        <w:rPr>
          <w:rFonts w:ascii="Verdana" w:eastAsia="Times New Roman" w:hAnsi="Verdana" w:cs="Times New Roman"/>
          <w:color w:val="000000" w:themeColor="text1"/>
          <w:sz w:val="20"/>
          <w:szCs w:val="20"/>
          <w:lang w:eastAsia="ru-RU"/>
        </w:rPr>
        <w:t>.</w:t>
      </w:r>
    </w:p>
    <w:p w:rsidR="00594D2E" w:rsidRPr="006D22B1" w:rsidRDefault="00594D2E" w:rsidP="006D22B1">
      <w:pPr>
        <w:numPr>
          <w:ilvl w:val="0"/>
          <w:numId w:val="1"/>
        </w:numPr>
        <w:shd w:val="clear" w:color="auto" w:fill="FFFFFF"/>
        <w:tabs>
          <w:tab w:val="clear" w:pos="720"/>
          <w:tab w:val="num" w:pos="360"/>
        </w:tabs>
        <w:spacing w:after="0" w:line="240" w:lineRule="auto"/>
        <w:ind w:left="0" w:firstLine="426"/>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«Договор» - договор о предоставлении Центром Слушателю образовательных услуг, заключенный между Центром, Слушателем и/или Плательщиком на условиях настоящей Оферты в момент акцепта (принятия) Слушателем и/или Плательщиком условий Оферты (далее – «Акцепт»).</w:t>
      </w:r>
    </w:p>
    <w:p w:rsidR="00594D2E" w:rsidRPr="006D22B1" w:rsidRDefault="00594D2E" w:rsidP="006D22B1">
      <w:pPr>
        <w:numPr>
          <w:ilvl w:val="0"/>
          <w:numId w:val="1"/>
        </w:numPr>
        <w:shd w:val="clear" w:color="auto" w:fill="FFFFFF"/>
        <w:tabs>
          <w:tab w:val="clear" w:pos="720"/>
          <w:tab w:val="num" w:pos="360"/>
        </w:tabs>
        <w:spacing w:after="0" w:line="240" w:lineRule="auto"/>
        <w:ind w:left="0" w:firstLine="426"/>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«Акцепт» - полное и безоговорочное принятие Слушателем и/или Плательщиком условий настоящей Оферты, совершенное путем оплаты образовательных Услуг в порядке, установленном действующем законодательством РФ. Образовательные услуги могут быть оплачены денежными средствами кредитной организации, Акцептом в данном случае будет являться заключение кредитного договора между Плательщиком/Слушателем и кредитной организацией и перечисление денежных средств на счет Центра кредитной организацией.</w:t>
      </w:r>
    </w:p>
    <w:p w:rsidR="00594D2E" w:rsidRPr="006D22B1" w:rsidRDefault="00594D2E" w:rsidP="006D22B1">
      <w:pPr>
        <w:numPr>
          <w:ilvl w:val="0"/>
          <w:numId w:val="1"/>
        </w:numPr>
        <w:shd w:val="clear" w:color="auto" w:fill="FFFFFF"/>
        <w:tabs>
          <w:tab w:val="clear" w:pos="720"/>
          <w:tab w:val="num" w:pos="360"/>
        </w:tabs>
        <w:spacing w:after="0" w:line="240" w:lineRule="auto"/>
        <w:ind w:left="0" w:firstLine="426"/>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«Услуги» или «Услуга» – образовательные услуги, предоставляемые Центром Слушателю на условиях и в соответствии с положениями Договора и Приложений к Договору.</w:t>
      </w:r>
    </w:p>
    <w:p w:rsidR="00594D2E" w:rsidRPr="006D22B1" w:rsidRDefault="00594D2E" w:rsidP="006D22B1">
      <w:pPr>
        <w:numPr>
          <w:ilvl w:val="0"/>
          <w:numId w:val="1"/>
        </w:numPr>
        <w:shd w:val="clear" w:color="auto" w:fill="FFFFFF"/>
        <w:tabs>
          <w:tab w:val="clear" w:pos="720"/>
          <w:tab w:val="num" w:pos="360"/>
        </w:tabs>
        <w:spacing w:after="0" w:line="240" w:lineRule="auto"/>
        <w:ind w:left="0" w:firstLine="426"/>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«Курс» - выбранная Слушателем (Плательщиком) и являющаяся предметом настоящего Договора образовательная программа обучения. Информация о Курсе указывается в Приложениях к Договору-Оферте.</w:t>
      </w:r>
    </w:p>
    <w:p w:rsidR="006D22B1" w:rsidRDefault="006D22B1"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p>
    <w:p w:rsidR="00594D2E" w:rsidRPr="006D22B1" w:rsidRDefault="00594D2E"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r w:rsidRPr="006D22B1">
        <w:rPr>
          <w:rFonts w:ascii="Verdana" w:eastAsia="Times New Roman" w:hAnsi="Verdana" w:cs="Times New Roman"/>
          <w:b/>
          <w:bCs/>
          <w:color w:val="000000" w:themeColor="text1"/>
          <w:sz w:val="20"/>
          <w:szCs w:val="20"/>
          <w:lang w:eastAsia="ru-RU"/>
        </w:rPr>
        <w:t>1. Предмет</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1.1. Центр обязуется оказать образовательные услуги по обучению Слушателя по разработанной (</w:t>
      </w:r>
      <w:proofErr w:type="spellStart"/>
      <w:r w:rsidRPr="006D22B1">
        <w:rPr>
          <w:rFonts w:ascii="Verdana" w:eastAsia="Times New Roman" w:hAnsi="Verdana" w:cs="Times New Roman"/>
          <w:color w:val="000000" w:themeColor="text1"/>
          <w:sz w:val="20"/>
          <w:szCs w:val="20"/>
          <w:lang w:eastAsia="ru-RU"/>
        </w:rPr>
        <w:t>ым</w:t>
      </w:r>
      <w:proofErr w:type="spellEnd"/>
      <w:r w:rsidRPr="006D22B1">
        <w:rPr>
          <w:rFonts w:ascii="Verdana" w:eastAsia="Times New Roman" w:hAnsi="Verdana" w:cs="Times New Roman"/>
          <w:color w:val="000000" w:themeColor="text1"/>
          <w:sz w:val="20"/>
          <w:szCs w:val="20"/>
          <w:lang w:eastAsia="ru-RU"/>
        </w:rPr>
        <w:t>) и утвержденной (</w:t>
      </w:r>
      <w:proofErr w:type="spellStart"/>
      <w:r w:rsidRPr="006D22B1">
        <w:rPr>
          <w:rFonts w:ascii="Verdana" w:eastAsia="Times New Roman" w:hAnsi="Verdana" w:cs="Times New Roman"/>
          <w:color w:val="000000" w:themeColor="text1"/>
          <w:sz w:val="20"/>
          <w:szCs w:val="20"/>
          <w:lang w:eastAsia="ru-RU"/>
        </w:rPr>
        <w:t>ым</w:t>
      </w:r>
      <w:proofErr w:type="spellEnd"/>
      <w:r w:rsidRPr="006D22B1">
        <w:rPr>
          <w:rFonts w:ascii="Verdana" w:eastAsia="Times New Roman" w:hAnsi="Verdana" w:cs="Times New Roman"/>
          <w:color w:val="000000" w:themeColor="text1"/>
          <w:sz w:val="20"/>
          <w:szCs w:val="20"/>
          <w:lang w:eastAsia="ru-RU"/>
        </w:rPr>
        <w:t>) Центром образовательной (</w:t>
      </w:r>
      <w:proofErr w:type="spellStart"/>
      <w:r w:rsidRPr="006D22B1">
        <w:rPr>
          <w:rFonts w:ascii="Verdana" w:eastAsia="Times New Roman" w:hAnsi="Verdana" w:cs="Times New Roman"/>
          <w:color w:val="000000" w:themeColor="text1"/>
          <w:sz w:val="20"/>
          <w:szCs w:val="20"/>
          <w:lang w:eastAsia="ru-RU"/>
        </w:rPr>
        <w:t>ым</w:t>
      </w:r>
      <w:proofErr w:type="spellEnd"/>
      <w:r w:rsidRPr="006D22B1">
        <w:rPr>
          <w:rFonts w:ascii="Verdana" w:eastAsia="Times New Roman" w:hAnsi="Verdana" w:cs="Times New Roman"/>
          <w:color w:val="000000" w:themeColor="text1"/>
          <w:sz w:val="20"/>
          <w:szCs w:val="20"/>
          <w:lang w:eastAsia="ru-RU"/>
        </w:rPr>
        <w:t>) программе (</w:t>
      </w:r>
      <w:proofErr w:type="spellStart"/>
      <w:r w:rsidRPr="006D22B1">
        <w:rPr>
          <w:rFonts w:ascii="Verdana" w:eastAsia="Times New Roman" w:hAnsi="Verdana" w:cs="Times New Roman"/>
          <w:color w:val="000000" w:themeColor="text1"/>
          <w:sz w:val="20"/>
          <w:szCs w:val="20"/>
          <w:lang w:eastAsia="ru-RU"/>
        </w:rPr>
        <w:t>ам</w:t>
      </w:r>
      <w:proofErr w:type="spellEnd"/>
      <w:r w:rsidRPr="006D22B1">
        <w:rPr>
          <w:rFonts w:ascii="Verdana" w:eastAsia="Times New Roman" w:hAnsi="Verdana" w:cs="Times New Roman"/>
          <w:color w:val="000000" w:themeColor="text1"/>
          <w:sz w:val="20"/>
          <w:szCs w:val="20"/>
          <w:lang w:eastAsia="ru-RU"/>
        </w:rPr>
        <w:t xml:space="preserve">) (далее – «Обучение»), а </w:t>
      </w:r>
      <w:r w:rsidR="006D22B1">
        <w:rPr>
          <w:rFonts w:ascii="Verdana" w:eastAsia="Times New Roman" w:hAnsi="Verdana" w:cs="Times New Roman"/>
          <w:color w:val="000000" w:themeColor="text1"/>
          <w:sz w:val="20"/>
          <w:szCs w:val="20"/>
          <w:lang w:eastAsia="ru-RU"/>
        </w:rPr>
        <w:t>Плательщик</w:t>
      </w:r>
      <w:r w:rsidRPr="006D22B1">
        <w:rPr>
          <w:rFonts w:ascii="Verdana" w:eastAsia="Times New Roman" w:hAnsi="Verdana" w:cs="Times New Roman"/>
          <w:color w:val="000000" w:themeColor="text1"/>
          <w:sz w:val="20"/>
          <w:szCs w:val="20"/>
          <w:lang w:eastAsia="ru-RU"/>
        </w:rPr>
        <w:t xml:space="preserve"> обязуется принять и оплатить такие услуги в порядке и на условиях настоящего Договора.</w:t>
      </w:r>
    </w:p>
    <w:p w:rsidR="00594D2E"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1.2. Вид, уровень и (или) направленность образовательной программы (часть образовательной программы определенного уровня, вида и (или) направленности), её наименование и срок освоения (продолжительность обучения), форма обучения, вид документа (при наличии), выдаваемого Слушателю после успешного освоения им соответствующей образовательной программы (части образовательной программы) согласовываются Сторонами отдельно</w:t>
      </w:r>
      <w:r w:rsidR="00DA3FE9">
        <w:rPr>
          <w:rFonts w:ascii="Verdana" w:eastAsia="Times New Roman" w:hAnsi="Verdana" w:cs="Times New Roman"/>
          <w:color w:val="000000" w:themeColor="text1"/>
          <w:sz w:val="20"/>
          <w:szCs w:val="20"/>
          <w:lang w:eastAsia="ru-RU"/>
        </w:rPr>
        <w:t xml:space="preserve"> и указываются в Приложении</w:t>
      </w:r>
      <w:r w:rsidRPr="006D22B1">
        <w:rPr>
          <w:rFonts w:ascii="Verdana" w:eastAsia="Times New Roman" w:hAnsi="Verdana" w:cs="Times New Roman"/>
          <w:color w:val="000000" w:themeColor="text1"/>
          <w:sz w:val="20"/>
          <w:szCs w:val="20"/>
          <w:lang w:eastAsia="ru-RU"/>
        </w:rPr>
        <w:t>.</w:t>
      </w:r>
    </w:p>
    <w:p w:rsidR="006D22B1" w:rsidRPr="006D22B1" w:rsidRDefault="006D22B1"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p>
    <w:p w:rsidR="00594D2E" w:rsidRPr="006D22B1" w:rsidRDefault="00594D2E"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r w:rsidRPr="006D22B1">
        <w:rPr>
          <w:rFonts w:ascii="Verdana" w:eastAsia="Times New Roman" w:hAnsi="Verdana" w:cs="Times New Roman"/>
          <w:b/>
          <w:bCs/>
          <w:color w:val="000000" w:themeColor="text1"/>
          <w:sz w:val="20"/>
          <w:szCs w:val="20"/>
          <w:lang w:eastAsia="ru-RU"/>
        </w:rPr>
        <w:t>2. Права и обязанности Слушателя</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2.1. Слушатель имеет право на получение предусмотренной настоящим Договором качественной образовательной услуги в полном объеме. Качество образовательной услуги напрямую зависит от успеваемости Слушателя, регулярности посещения занятий и отсутствия академических задолженностей.</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lastRenderedPageBreak/>
        <w:t>2.2. Слушатель имеют право получить технические средства и учебно-методические материалы для обучения (в составе, определяемом Исполнителем), в том числе получить доступ к личному кабинету (при необходимости).</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2.3. Если, согласно программе выбранного Курса, его изучение требует предварительной подготовки, Слушатель обязан внимательно ознакомиться с этими требованиями. Акцепт данной Оферты означает, что Слушатель ознакомился с требованиями к подготовке и имеет необходимую подготовку для изучения данного Курса.</w:t>
      </w:r>
    </w:p>
    <w:p w:rsidR="00DA3FE9"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 xml:space="preserve">2.4. Слушатель, по согласованию с Плательщиком, имеет право перейти в другую группу оплатив Центру фактически понесенные расходы. </w:t>
      </w:r>
    </w:p>
    <w:p w:rsidR="00DA3FE9"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2.5. Слушатель имеет право на бесплатные дополнительные занятия в группе по программе курса (Гарантия качества) в течение 6 (шести) месяце</w:t>
      </w:r>
      <w:r w:rsidR="00DA3FE9">
        <w:rPr>
          <w:rFonts w:ascii="Verdana" w:eastAsia="Times New Roman" w:hAnsi="Verdana" w:cs="Times New Roman"/>
          <w:color w:val="000000" w:themeColor="text1"/>
          <w:sz w:val="20"/>
          <w:szCs w:val="20"/>
          <w:lang w:eastAsia="ru-RU"/>
        </w:rPr>
        <w:t>в</w:t>
      </w:r>
      <w:r w:rsidRPr="006D22B1">
        <w:rPr>
          <w:rFonts w:ascii="Verdana" w:eastAsia="Times New Roman" w:hAnsi="Verdana" w:cs="Times New Roman"/>
          <w:color w:val="000000" w:themeColor="text1"/>
          <w:sz w:val="20"/>
          <w:szCs w:val="20"/>
          <w:lang w:eastAsia="ru-RU"/>
        </w:rPr>
        <w:t xml:space="preserve"> со дня окончания обучения по Курсу, если Слушатель не понял материал или не смог выполнить практические работы, при условии выполнения им своих обязательств по Договору и рекомендаций </w:t>
      </w:r>
      <w:proofErr w:type="spellStart"/>
      <w:r w:rsidRPr="006D22B1">
        <w:rPr>
          <w:rFonts w:ascii="Verdana" w:eastAsia="Times New Roman" w:hAnsi="Verdana" w:cs="Times New Roman"/>
          <w:color w:val="000000" w:themeColor="text1"/>
          <w:sz w:val="20"/>
          <w:szCs w:val="20"/>
          <w:lang w:eastAsia="ru-RU"/>
        </w:rPr>
        <w:t>п.п</w:t>
      </w:r>
      <w:proofErr w:type="spellEnd"/>
      <w:r w:rsidRPr="006D22B1">
        <w:rPr>
          <w:rFonts w:ascii="Verdana" w:eastAsia="Times New Roman" w:hAnsi="Verdana" w:cs="Times New Roman"/>
          <w:color w:val="000000" w:themeColor="text1"/>
          <w:sz w:val="20"/>
          <w:szCs w:val="20"/>
          <w:lang w:eastAsia="ru-RU"/>
        </w:rPr>
        <w:t xml:space="preserve">. 2.6, 2.9 и 2.10. </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Чтобы воспользоваться этим правом, Слушатель обязан в течение 10 рабочих дней с момента окончания занятий письменно, надлежащим образом, уведомить Центр о намерении воспользоваться этим правом. Уведомление признается надлежащим, если оно содержит описание того, что послужило, по мнению Слушателя, причиной не усвоения материала, а также содержит срок, в течение которого Слушатель приступит к дополнительным занятиям.</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2.6. Слушатель обязан добросовестно относиться к обучению: посещать все занятия согласно утвержденному расписанию, не опаздывать, внимательно, не перебивая, слушать преподавателя, вести краткий конспект занятий, для лучшего усвоения материала выполнять домашние задания, если таковые предусмотрены программой обучения. В случае невыполнения данных требований гарантия качества обучения снимается.</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2.7. Слушатель обязуется не наносить ущерба имуществу Центра. Нанесенный имуществу ущерб Слушатель и/или Плательщик должен возместить в полном объеме. Категорически запрещается прием пищи в компьютерных классах, в теоретических классах в непосредственной близости от оборудования: сканеров, ксероксов, принтеров и т.д.</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2.8. Слушатель не имеет права устанавливать на компьютеры Центра никакое постороннее программное обеспечение, если оно не предусмотрено программой обучения, отвлекаться на посторонние дела, держать включёнными средства связи со звуковым сигналом (мобильный телефон и иные устройства) или вести разговоры, в том числе по телефону, мешать слушателям группы разговорами, не относящимися к теме занятий. Слушатель также не имеет права вести фото- или видеосъемку занятий без разрешения администрации Центра.</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2.9. Слушатель не имеет права требовать в случае опоздания или пропуска занятий объяснения ему пройденного материала в ущерб другим слушателям. Восполнение пропущенного без уважительных причин материала осуществляется индивидуально за дополнительную плату. В случае некорректного поведения Слушателя по отношению к преподавателю или другим слушателям, Слушатель должен по просьбе сотрудника Центра покинуть класс. В особо серьезных случаях некорректного поведения Слушатель может быть отчислен из группы без возмещения стоимости обучения.</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2.10. В случае непонимания пройденного материала Слушатель обязан на том же занятии, когда это непонимание возникло, предупредить об этом преподавателя. Дополнительные занятия проводятся преподавателем отдельно по согласованному со Слушателем графику. Слушатель не имеет права требовать, чтобы такие занятия проводились на плановом занятии в ущерб остальной группе. В случае, если понимание материала не достигнуто после обращения к преподавателю, Слушатель обязан обратиться в администрацию Центра для решения вопроса.</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 xml:space="preserve">2.11. В случае болезни Слушателя, подтвержденной больничным листом или справкой, сроки обучения продлеваются при условии, если Слушатель в день заболевания, а при отсутствии такой возможности – сразу же после её появления, поставил в известность администрацию Центра. При выздоровлении Слушателя вопрос о восполнении пропущенного по больничному листу (справке) материала решается без дополнительной оплаты в течение 3 месяцев с момента закрытия больничного листа (выдачи справки). Слушатель обязан в течение 10 рабочих дней с момента закрытия больничного листа </w:t>
      </w:r>
      <w:r w:rsidRPr="006D22B1">
        <w:rPr>
          <w:rFonts w:ascii="Verdana" w:eastAsia="Times New Roman" w:hAnsi="Verdana" w:cs="Times New Roman"/>
          <w:color w:val="000000" w:themeColor="text1"/>
          <w:sz w:val="20"/>
          <w:szCs w:val="20"/>
          <w:lang w:eastAsia="ru-RU"/>
        </w:rPr>
        <w:lastRenderedPageBreak/>
        <w:t>(выдачи справки) уведомить об этом Центр. Возврат оплаты и другие перерасчёты за пропущенные по болезни занятия не производятся.</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2.12. При обучении Слушатель обязан соблюдать правила внутреннего распорядка Центра. Пропуск на территорию Слушатель обязан сохранить до конца обучения, после чего сдать его сотруднику Центра.</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2.13. Слушатель, обучающийся в индивидуальном режиме, в случае отмены занятия по своей инициативе должен не менее чем за сутки уведомить об этом Центр.</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2.14. Слушатель, обучающийся в группе, в случае пропуска занятия по любой причине обязан в этот же день уведомить об этом Центр и уточнить дату и место следующего занятия.</w:t>
      </w:r>
    </w:p>
    <w:p w:rsidR="00594D2E" w:rsidRPr="006D22B1" w:rsidRDefault="00594D2E"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r w:rsidRPr="006D22B1">
        <w:rPr>
          <w:rFonts w:ascii="Verdana" w:eastAsia="Times New Roman" w:hAnsi="Verdana" w:cs="Times New Roman"/>
          <w:b/>
          <w:bCs/>
          <w:color w:val="000000" w:themeColor="text1"/>
          <w:sz w:val="20"/>
          <w:szCs w:val="20"/>
          <w:lang w:eastAsia="ru-RU"/>
        </w:rPr>
        <w:t>3. Обязанности и права Центра</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3.1. Центр предоставляет Слушателю гарантию качества обучения, состоящую в обязательстве обучить Слушателя на высоком профессиональном уровне в соответствии с учебной программой, обеспечить методическими пособиями и другими материалами, предусмотренными учебной программой, а также обеспечить условия для усвоения Слушателем предусмотренного программой материала.</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3.2. Центр оказывает Слушателю всемерное содействие в определении степени его подготовленности (см. п. 2.3).</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3.3. Центр обязан предоставить Слушателю место в соответствующим образом оборудованном учебном классе для проведения занятий.</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3.4. При успешном окончании обучения и сдачи итоговой аттестации Центр обязан выдать Слушателю документ установленного образца в зависимости о</w:t>
      </w:r>
      <w:r w:rsidR="00404EDF">
        <w:rPr>
          <w:rFonts w:ascii="Verdana" w:eastAsia="Times New Roman" w:hAnsi="Verdana" w:cs="Times New Roman"/>
          <w:color w:val="000000" w:themeColor="text1"/>
          <w:sz w:val="20"/>
          <w:szCs w:val="20"/>
          <w:lang w:eastAsia="ru-RU"/>
        </w:rPr>
        <w:t>т</w:t>
      </w:r>
      <w:r w:rsidRPr="006D22B1">
        <w:rPr>
          <w:rFonts w:ascii="Verdana" w:eastAsia="Times New Roman" w:hAnsi="Verdana" w:cs="Times New Roman"/>
          <w:color w:val="000000" w:themeColor="text1"/>
          <w:sz w:val="20"/>
          <w:szCs w:val="20"/>
          <w:lang w:eastAsia="ru-RU"/>
        </w:rPr>
        <w:t xml:space="preserve"> выбранного Курса.</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3.5. Центр обязан по просьбе Слушателя предоставить ему программу обучения, а также все предусмотренные финансовые и иные документы, сопровождающие оказание данной услуги.</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3.6. В случае нарушения Слушателем требования п. 2.13, Центр удерживает стоимость 1 акад. часа занятий, если обучение производится на базе Центра, и стоимость 2 акад. часов, если обучение производится на базе Слушателя.</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 xml:space="preserve">3.7. В случае грубого нарушения Слушателем требований </w:t>
      </w:r>
      <w:proofErr w:type="spellStart"/>
      <w:r w:rsidRPr="006D22B1">
        <w:rPr>
          <w:rFonts w:ascii="Verdana" w:eastAsia="Times New Roman" w:hAnsi="Verdana" w:cs="Times New Roman"/>
          <w:color w:val="000000" w:themeColor="text1"/>
          <w:sz w:val="20"/>
          <w:szCs w:val="20"/>
          <w:lang w:eastAsia="ru-RU"/>
        </w:rPr>
        <w:t>п.п</w:t>
      </w:r>
      <w:proofErr w:type="spellEnd"/>
      <w:r w:rsidRPr="006D22B1">
        <w:rPr>
          <w:rFonts w:ascii="Verdana" w:eastAsia="Times New Roman" w:hAnsi="Verdana" w:cs="Times New Roman"/>
          <w:color w:val="000000" w:themeColor="text1"/>
          <w:sz w:val="20"/>
          <w:szCs w:val="20"/>
          <w:lang w:eastAsia="ru-RU"/>
        </w:rPr>
        <w:t>. 2.6 -2.12 и локальных нормативных актов Центра, Центр вправе приостановить и/или прекратить выполнение своих обязательств по настоящему Договору.</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 xml:space="preserve">3.8. В случае нарушения Слушателем требований </w:t>
      </w:r>
      <w:proofErr w:type="spellStart"/>
      <w:r w:rsidRPr="006D22B1">
        <w:rPr>
          <w:rFonts w:ascii="Verdana" w:eastAsia="Times New Roman" w:hAnsi="Verdana" w:cs="Times New Roman"/>
          <w:color w:val="000000" w:themeColor="text1"/>
          <w:sz w:val="20"/>
          <w:szCs w:val="20"/>
          <w:lang w:eastAsia="ru-RU"/>
        </w:rPr>
        <w:t>п.п</w:t>
      </w:r>
      <w:proofErr w:type="spellEnd"/>
      <w:r w:rsidRPr="006D22B1">
        <w:rPr>
          <w:rFonts w:ascii="Verdana" w:eastAsia="Times New Roman" w:hAnsi="Verdana" w:cs="Times New Roman"/>
          <w:color w:val="000000" w:themeColor="text1"/>
          <w:sz w:val="20"/>
          <w:szCs w:val="20"/>
          <w:lang w:eastAsia="ru-RU"/>
        </w:rPr>
        <w:t>. 2.3, 2.6 - 2.10, 2.12 Центр снимает Гарантию качества обучения, предусмотренную п. 3.1 настоящего Договора, а также воздерживается от выполнения обязательств по п. 3.4.</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3.9. В целях обеспечения прав и интересов слушателей, учебного процесса, соблюдения действующего законодательства, Центр оставляет за собой право отказать Слушателю в проведении обучения с проведением возврата оплаты за обучение в установленном порядке в рамках действующего законодательства.</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3.10. Центр вправе перенести срок оказания услуг уведомив об этом Слушателя и/или Плательщика до начала обучения.</w:t>
      </w:r>
    </w:p>
    <w:p w:rsidR="006D22B1" w:rsidRDefault="006D22B1"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p>
    <w:p w:rsidR="00594D2E" w:rsidRPr="006D22B1" w:rsidRDefault="00594D2E"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r w:rsidRPr="006D22B1">
        <w:rPr>
          <w:rFonts w:ascii="Verdana" w:eastAsia="Times New Roman" w:hAnsi="Verdana" w:cs="Times New Roman"/>
          <w:b/>
          <w:bCs/>
          <w:color w:val="000000" w:themeColor="text1"/>
          <w:sz w:val="20"/>
          <w:szCs w:val="20"/>
          <w:lang w:eastAsia="ru-RU"/>
        </w:rPr>
        <w:t>4. Обстоятельства непреодолимой силы</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 xml:space="preserve">4.1. Стороны освобождаются от ответственности за частичное или полное неисполнение обязательств по настоящему Договору в период его действия, если это вызвано обстоятельствами непреодолимой силы, а именно: пожара, наводнения, землетрясения, войны, а также запретительных актов или иных действий органов государственной власти и управления и другими, не зависящими от Сторон обстоятельствами, </w:t>
      </w:r>
      <w:proofErr w:type="gramStart"/>
      <w:r w:rsidRPr="006D22B1">
        <w:rPr>
          <w:rFonts w:ascii="Verdana" w:eastAsia="Times New Roman" w:hAnsi="Verdana" w:cs="Times New Roman"/>
          <w:color w:val="000000" w:themeColor="text1"/>
          <w:sz w:val="20"/>
          <w:szCs w:val="20"/>
          <w:lang w:eastAsia="ru-RU"/>
        </w:rPr>
        <w:t>и</w:t>
      </w:r>
      <w:proofErr w:type="gramEnd"/>
      <w:r w:rsidRPr="006D22B1">
        <w:rPr>
          <w:rFonts w:ascii="Verdana" w:eastAsia="Times New Roman" w:hAnsi="Verdana" w:cs="Times New Roman"/>
          <w:color w:val="000000" w:themeColor="text1"/>
          <w:sz w:val="20"/>
          <w:szCs w:val="20"/>
          <w:lang w:eastAsia="ru-RU"/>
        </w:rPr>
        <w:t xml:space="preserve"> если эти обстоятельства непосредственно повлияли на исполнение настоящего Договора. При этом исполнение обязательств по настоящему Договору отодвигается соразмерно времени, в течение которого действовали такие обстоятельства, с учетом действующего расписания занятий и других технических возможностей Центра.</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4.2. Сторона, для которой создалась невозможность исполнения обязательств по настоящему Договору, должна в течение 10 дней известить другую Сторону в письменной форме о наступлении и прекращении таких обстоятельств. Доказательством обстоятельств форс-мажора будут являться справки, выданные полномочными органами власти и управления.</w:t>
      </w:r>
    </w:p>
    <w:p w:rsidR="006D22B1" w:rsidRDefault="006D22B1"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p>
    <w:p w:rsidR="00DA3FE9" w:rsidRDefault="00DA3FE9"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p>
    <w:p w:rsidR="00DA3FE9" w:rsidRDefault="00DA3FE9"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p>
    <w:p w:rsidR="00594D2E" w:rsidRPr="006D22B1" w:rsidRDefault="00594D2E"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r w:rsidRPr="006D22B1">
        <w:rPr>
          <w:rFonts w:ascii="Verdana" w:eastAsia="Times New Roman" w:hAnsi="Verdana" w:cs="Times New Roman"/>
          <w:b/>
          <w:bCs/>
          <w:color w:val="000000" w:themeColor="text1"/>
          <w:sz w:val="20"/>
          <w:szCs w:val="20"/>
          <w:lang w:eastAsia="ru-RU"/>
        </w:rPr>
        <w:t>5. Ответственность Сторон</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5.1.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5.2. В случае неявки Слушателя на занятия без уважительной причины обязательства Центра считаются исполненными, а именно не возникает обязательств по безвозмездному восполнению пропущенного материала и финансовой задолженности перед Слушателем (Плательщиком). Уважительной причиной неявки считается болезнь, подтверждённая больничным листом (справкой от врача).</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5.3. Стороны считают обучение законченным, если Слушателю было предоставлено место в группе и срок обучения истек, либо назначены и не отменены по п. 2.13 занятия в индивидуальном режиме, при условии извещения Слушателем об уважительной причине отсутствия на обучении согласно п. 2.11.</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5.4. На положения настоящей оферты, в случае, если Плательщиком является юридическое лицо, законодательство о защите прав потребителей не распространяется, а применяются исключительно положения о договоре возмездного оказания услуг Гражданского кодекса РФ.</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5.5. Возврат денежных средств Заказчику (Слушателю) в случаях, предусмотренных настоящим Договором, производится только при условии получения Центром платы за образовательные услуги. В случае задержки (утери) денежных средств по вине плательщика и (или) банка (платежного агента) возврат производится после поступления денежных средств на расчетный счет Центра.</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5.6. При осуществлении операции по переводу денежных средств (оплата услуг, возврат денежных средств и прочее) в безналичном порядке с использованием платежных систем третьих лиц (банковская организация, платежный агент, собственник платёжного терминала и прочие), взымается плата третьим лицом за предоставляемые услуги (комиссия за денежный перевод). Размер комиссии необходимо уточнить у Центра.</w:t>
      </w:r>
    </w:p>
    <w:p w:rsidR="006D22B1" w:rsidRDefault="006D22B1"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p>
    <w:p w:rsidR="00594D2E" w:rsidRPr="006D22B1" w:rsidRDefault="00594D2E"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r w:rsidRPr="006D22B1">
        <w:rPr>
          <w:rFonts w:ascii="Verdana" w:eastAsia="Times New Roman" w:hAnsi="Verdana" w:cs="Times New Roman"/>
          <w:b/>
          <w:bCs/>
          <w:color w:val="000000" w:themeColor="text1"/>
          <w:sz w:val="20"/>
          <w:szCs w:val="20"/>
          <w:lang w:eastAsia="ru-RU"/>
        </w:rPr>
        <w:t>6. Прочие условия</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6.1. Ни одна из Сторон не имеет права передавать свои права и обязанности по настоящему Договору третьим лицам без письменного согласия другой Стороны.</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6.2. Все изменения и дополнения к настоящему Договору будут действительны лишь при условии, если они совершены в письменной форме и подписаны полномочными представителями Сторон.</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6.3. Предоставляемые образовательные услуги не облагаются налогом на добавленную стоимость согласно Налоговому Кодексу ст.149 п.2 пп.14.</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6.4. Отказ от обучения производ</w:t>
      </w:r>
      <w:r w:rsidR="009F2459">
        <w:rPr>
          <w:rFonts w:ascii="Verdana" w:eastAsia="Times New Roman" w:hAnsi="Verdana" w:cs="Times New Roman"/>
          <w:color w:val="000000" w:themeColor="text1"/>
          <w:sz w:val="20"/>
          <w:szCs w:val="20"/>
          <w:lang w:eastAsia="ru-RU"/>
        </w:rPr>
        <w:t>и</w:t>
      </w:r>
      <w:r w:rsidRPr="006D22B1">
        <w:rPr>
          <w:rFonts w:ascii="Verdana" w:eastAsia="Times New Roman" w:hAnsi="Verdana" w:cs="Times New Roman"/>
          <w:color w:val="000000" w:themeColor="text1"/>
          <w:sz w:val="20"/>
          <w:szCs w:val="20"/>
          <w:lang w:eastAsia="ru-RU"/>
        </w:rPr>
        <w:t xml:space="preserve">тся по письменному заявлению Плательщика. В случае отказа от обучения, Центр производит возврат денежных средств Плательщику за вычетом произведенных Центром расходов. </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При отказе от обучения по комплексной программе, состоящей из нескольких курсов, для расчета берется прейскурантная стоимость каждого входящего в комплексную программу курса. За закончившиеся курсы оплата не возвращается. Сумма возврата за оставшиеся курсы определяется как разница стоимости комплексной программы и стоимости каждого закончившегося или начавшегося курса согласно прейскуранту с учетом настоящего пункта договора.</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6.5. Отзыв или не предоставление согласия на сбор и использование персональных данных, влечет за собой их уничтожение. Каждое последующее обучение Слушателя считается первым обращением Слушателя в Центр. Скидки и рекламные акции для постоянных Слушателей не распространяются.</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6.6. Центр имеет право использовать аналог собственноручной подписи уполномоченного лица Центра (а также оттиска печати Центра) при оформлении любых документов в рамках Договора. Под аналогом собственноручной подписи (оттиска печати) понимается графическое и цветовое воспроизведение подписи уполномоченного лица Центра (оттиска печати) механическими средствами копирования, а также типографским способом. По отдельным учебным программам (курсам), в целях ознакомления, Центр демонстрирует Слушателю возможности соответствующего программного обеспечения.</w:t>
      </w:r>
    </w:p>
    <w:p w:rsidR="00592791" w:rsidRDefault="00592791" w:rsidP="00592791">
      <w:pPr>
        <w:shd w:val="clear" w:color="auto" w:fill="FFFFFF"/>
        <w:spacing w:after="0" w:line="240" w:lineRule="auto"/>
        <w:jc w:val="both"/>
        <w:rPr>
          <w:rFonts w:ascii="Verdana" w:eastAsia="Times New Roman" w:hAnsi="Verdana" w:cs="Times New Roman"/>
          <w:color w:val="000000" w:themeColor="text1"/>
          <w:sz w:val="20"/>
          <w:szCs w:val="20"/>
          <w:lang w:eastAsia="ru-RU"/>
        </w:rPr>
      </w:pPr>
      <w:r>
        <w:rPr>
          <w:rFonts w:ascii="Verdana" w:eastAsia="Times New Roman" w:hAnsi="Verdana" w:cs="Times New Roman"/>
          <w:color w:val="000000" w:themeColor="text1"/>
          <w:sz w:val="20"/>
          <w:szCs w:val="20"/>
          <w:lang w:eastAsia="ru-RU"/>
        </w:rPr>
        <w:lastRenderedPageBreak/>
        <w:t xml:space="preserve">6.7. </w:t>
      </w:r>
      <w:r w:rsidRPr="00F14A49">
        <w:rPr>
          <w:rFonts w:ascii="Verdana" w:eastAsia="Times New Roman" w:hAnsi="Verdana" w:cs="Times New Roman"/>
          <w:color w:val="000000" w:themeColor="text1"/>
          <w:sz w:val="20"/>
          <w:szCs w:val="20"/>
          <w:lang w:eastAsia="ru-RU"/>
        </w:rPr>
        <w:t>Заказчик и/или Слушатель дает согласие Исполнителю на обработку его персональных данных, полученных в связи с заключением настоящего договора, стороной которого является субъект персональных данных, персональные данные не распространяются, а также не предоставляются третьим лицам без согласия субъекта персональных данных и используются Исполнителем исключительно для исполнения указанного договора. Настоящее согласие действует со дня его подписания до дня отзыва в письменной форме.</w:t>
      </w:r>
    </w:p>
    <w:p w:rsidR="00592791" w:rsidRPr="006D22B1" w:rsidRDefault="00592791" w:rsidP="00592791">
      <w:pPr>
        <w:shd w:val="clear" w:color="auto" w:fill="FFFFFF"/>
        <w:spacing w:after="0" w:line="240" w:lineRule="auto"/>
        <w:jc w:val="both"/>
        <w:rPr>
          <w:rFonts w:ascii="Verdana" w:eastAsia="Times New Roman" w:hAnsi="Verdana" w:cs="Times New Roman"/>
          <w:color w:val="000000" w:themeColor="text1"/>
          <w:sz w:val="20"/>
          <w:szCs w:val="20"/>
          <w:lang w:eastAsia="ru-RU"/>
        </w:rPr>
      </w:pPr>
      <w:r>
        <w:rPr>
          <w:rFonts w:ascii="Verdana" w:eastAsia="Times New Roman" w:hAnsi="Verdana" w:cs="Times New Roman"/>
          <w:color w:val="000000" w:themeColor="text1"/>
          <w:sz w:val="20"/>
          <w:szCs w:val="20"/>
          <w:lang w:eastAsia="ru-RU"/>
        </w:rPr>
        <w:t xml:space="preserve">6.8. </w:t>
      </w:r>
      <w:r w:rsidRPr="00F14A49">
        <w:rPr>
          <w:rFonts w:ascii="Verdana" w:eastAsia="Times New Roman" w:hAnsi="Verdana" w:cs="Times New Roman"/>
          <w:color w:val="000000" w:themeColor="text1"/>
          <w:sz w:val="20"/>
          <w:szCs w:val="20"/>
          <w:lang w:eastAsia="ru-RU"/>
        </w:rPr>
        <w:t xml:space="preserve">Заказчик и/или Слушатель подтверждает об ознакомлении с локальными нормативными актами учебного центра Исполнителя размещенными на </w:t>
      </w:r>
      <w:r>
        <w:rPr>
          <w:rFonts w:ascii="Verdana" w:eastAsia="Times New Roman" w:hAnsi="Verdana" w:cs="Times New Roman"/>
          <w:color w:val="000000" w:themeColor="text1"/>
          <w:sz w:val="20"/>
          <w:szCs w:val="20"/>
          <w:lang w:eastAsia="ru-RU"/>
        </w:rPr>
        <w:t>официальн</w:t>
      </w:r>
      <w:r w:rsidRPr="00F14A49">
        <w:rPr>
          <w:rFonts w:ascii="Verdana" w:eastAsia="Times New Roman" w:hAnsi="Verdana" w:cs="Times New Roman"/>
          <w:color w:val="000000" w:themeColor="text1"/>
          <w:sz w:val="20"/>
          <w:szCs w:val="20"/>
          <w:lang w:eastAsia="ru-RU"/>
        </w:rPr>
        <w:t>ом</w:t>
      </w:r>
      <w:r>
        <w:rPr>
          <w:rFonts w:ascii="Verdana" w:eastAsia="Times New Roman" w:hAnsi="Verdana" w:cs="Times New Roman"/>
          <w:color w:val="000000" w:themeColor="text1"/>
          <w:sz w:val="20"/>
          <w:szCs w:val="20"/>
          <w:lang w:eastAsia="ru-RU"/>
        </w:rPr>
        <w:t xml:space="preserve"> информационном сайте</w:t>
      </w:r>
      <w:r w:rsidRPr="00F14A49">
        <w:rPr>
          <w:rFonts w:ascii="Verdana" w:eastAsia="Times New Roman" w:hAnsi="Verdana" w:cs="Times New Roman"/>
          <w:color w:val="000000" w:themeColor="text1"/>
          <w:sz w:val="20"/>
          <w:szCs w:val="20"/>
          <w:lang w:eastAsia="ru-RU"/>
        </w:rPr>
        <w:t xml:space="preserve"> в сети Интернет </w:t>
      </w:r>
      <w:hyperlink r:id="rId5" w:history="1">
        <w:r w:rsidRPr="00447A63">
          <w:rPr>
            <w:rStyle w:val="a4"/>
            <w:rFonts w:ascii="Verdana" w:eastAsia="Times New Roman" w:hAnsi="Verdana" w:cs="Times New Roman"/>
            <w:sz w:val="20"/>
            <w:szCs w:val="20"/>
            <w:lang w:eastAsia="ru-RU"/>
          </w:rPr>
          <w:t>http://</w:t>
        </w:r>
        <w:proofErr w:type="spellStart"/>
        <w:r w:rsidRPr="00447A63">
          <w:rPr>
            <w:rStyle w:val="a4"/>
            <w:rFonts w:ascii="Verdana" w:eastAsia="Times New Roman" w:hAnsi="Verdana" w:cs="Times New Roman"/>
            <w:sz w:val="20"/>
            <w:szCs w:val="20"/>
            <w:lang w:val="en-US" w:eastAsia="ru-RU"/>
          </w:rPr>
          <w:t>specialno</w:t>
        </w:r>
        <w:proofErr w:type="spellEnd"/>
        <w:r w:rsidRPr="00447A63">
          <w:rPr>
            <w:rStyle w:val="a4"/>
            <w:rFonts w:ascii="Verdana" w:eastAsia="Times New Roman" w:hAnsi="Verdana" w:cs="Times New Roman"/>
            <w:sz w:val="20"/>
            <w:szCs w:val="20"/>
            <w:lang w:eastAsia="ru-RU"/>
          </w:rPr>
          <w:t>.</w:t>
        </w:r>
        <w:proofErr w:type="spellStart"/>
        <w:r w:rsidRPr="00447A63">
          <w:rPr>
            <w:rStyle w:val="a4"/>
            <w:rFonts w:ascii="Verdana" w:eastAsia="Times New Roman" w:hAnsi="Verdana" w:cs="Times New Roman"/>
            <w:sz w:val="20"/>
            <w:szCs w:val="20"/>
            <w:lang w:val="en-US" w:eastAsia="ru-RU"/>
          </w:rPr>
          <w:t>ru</w:t>
        </w:r>
        <w:proofErr w:type="spellEnd"/>
        <w:r w:rsidRPr="00447A63">
          <w:rPr>
            <w:rStyle w:val="a4"/>
            <w:rFonts w:ascii="Verdana" w:eastAsia="Times New Roman" w:hAnsi="Verdana" w:cs="Times New Roman"/>
            <w:sz w:val="20"/>
            <w:szCs w:val="20"/>
            <w:lang w:eastAsia="ru-RU"/>
          </w:rPr>
          <w:t>/index.html</w:t>
        </w:r>
      </w:hyperlink>
    </w:p>
    <w:p w:rsidR="00594D2E" w:rsidRPr="006D22B1" w:rsidRDefault="00592791" w:rsidP="0059279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6.</w:t>
      </w:r>
      <w:r>
        <w:rPr>
          <w:rFonts w:ascii="Verdana" w:eastAsia="Times New Roman" w:hAnsi="Verdana" w:cs="Times New Roman"/>
          <w:color w:val="000000" w:themeColor="text1"/>
          <w:sz w:val="20"/>
          <w:szCs w:val="20"/>
          <w:lang w:eastAsia="ru-RU"/>
        </w:rPr>
        <w:t>9</w:t>
      </w:r>
      <w:r w:rsidRPr="006D22B1">
        <w:rPr>
          <w:rFonts w:ascii="Verdana" w:eastAsia="Times New Roman" w:hAnsi="Verdana" w:cs="Times New Roman"/>
          <w:color w:val="000000" w:themeColor="text1"/>
          <w:sz w:val="20"/>
          <w:szCs w:val="20"/>
          <w:lang w:eastAsia="ru-RU"/>
        </w:rPr>
        <w:t>. Во всем остальном, что не предусмотрено настоящим Договором, Стороны руководствуются законодательством РФ.</w:t>
      </w:r>
    </w:p>
    <w:p w:rsidR="006D22B1" w:rsidRDefault="006D22B1"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p>
    <w:p w:rsidR="00594D2E" w:rsidRPr="006D22B1" w:rsidRDefault="00594D2E"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r w:rsidRPr="006D22B1">
        <w:rPr>
          <w:rFonts w:ascii="Verdana" w:eastAsia="Times New Roman" w:hAnsi="Verdana" w:cs="Times New Roman"/>
          <w:b/>
          <w:bCs/>
          <w:color w:val="000000" w:themeColor="text1"/>
          <w:sz w:val="20"/>
          <w:szCs w:val="20"/>
          <w:lang w:eastAsia="ru-RU"/>
        </w:rPr>
        <w:t>7. Порядок разрешения споров</w:t>
      </w:r>
    </w:p>
    <w:tbl>
      <w:tblPr>
        <w:tblpPr w:leftFromText="180" w:rightFromText="180" w:vertAnchor="page" w:horzAnchor="margin" w:tblpY="4096"/>
        <w:tblW w:w="9352" w:type="dxa"/>
        <w:tblLayout w:type="fixed"/>
        <w:tblLook w:val="0000" w:firstRow="0" w:lastRow="0" w:firstColumn="0" w:lastColumn="0" w:noHBand="0" w:noVBand="0"/>
      </w:tblPr>
      <w:tblGrid>
        <w:gridCol w:w="9352"/>
      </w:tblGrid>
      <w:tr w:rsidR="00592791" w:rsidRPr="007F1961" w:rsidTr="00592791">
        <w:trPr>
          <w:trHeight w:val="469"/>
        </w:trPr>
        <w:tc>
          <w:tcPr>
            <w:tcW w:w="9352" w:type="dxa"/>
          </w:tcPr>
          <w:p w:rsidR="00592791" w:rsidRPr="007F1961" w:rsidRDefault="00592791" w:rsidP="00592791">
            <w:pPr>
              <w:rPr>
                <w:b/>
                <w:bCs/>
                <w:sz w:val="20"/>
                <w:szCs w:val="20"/>
              </w:rPr>
            </w:pPr>
          </w:p>
        </w:tc>
      </w:tr>
      <w:tr w:rsidR="00592791" w:rsidRPr="007F1961" w:rsidTr="00592791">
        <w:trPr>
          <w:trHeight w:val="469"/>
        </w:trPr>
        <w:tc>
          <w:tcPr>
            <w:tcW w:w="9352" w:type="dxa"/>
          </w:tcPr>
          <w:p w:rsidR="00592791" w:rsidRPr="007F1961" w:rsidRDefault="00592791" w:rsidP="00592791">
            <w:pPr>
              <w:rPr>
                <w:b/>
                <w:bCs/>
                <w:sz w:val="20"/>
                <w:szCs w:val="20"/>
              </w:rPr>
            </w:pPr>
          </w:p>
        </w:tc>
      </w:tr>
      <w:tr w:rsidR="00592791" w:rsidRPr="007F1961" w:rsidTr="00592791">
        <w:trPr>
          <w:trHeight w:val="486"/>
        </w:trPr>
        <w:tc>
          <w:tcPr>
            <w:tcW w:w="9352" w:type="dxa"/>
          </w:tcPr>
          <w:p w:rsidR="00592791" w:rsidRPr="007F1961" w:rsidRDefault="00592791" w:rsidP="00592791">
            <w:pPr>
              <w:rPr>
                <w:b/>
                <w:bCs/>
                <w:sz w:val="20"/>
                <w:szCs w:val="20"/>
              </w:rPr>
            </w:pPr>
          </w:p>
        </w:tc>
      </w:tr>
    </w:tbl>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7.1. В случае возникновения споров и разногласий, связанных с исполнением настоящего Договора, Стороны примут все меры к их разрешению путем переговоров. Споры, по которым Стороны не достигнут договоренности, подлежат рассмотрению в соответствующем суде г. Москвы.</w:t>
      </w:r>
    </w:p>
    <w:p w:rsidR="006D22B1" w:rsidRDefault="006D22B1"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p>
    <w:p w:rsidR="00594D2E" w:rsidRPr="006D22B1" w:rsidRDefault="00594D2E"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r w:rsidRPr="006D22B1">
        <w:rPr>
          <w:rFonts w:ascii="Verdana" w:eastAsia="Times New Roman" w:hAnsi="Verdana" w:cs="Times New Roman"/>
          <w:b/>
          <w:bCs/>
          <w:color w:val="000000" w:themeColor="text1"/>
          <w:sz w:val="20"/>
          <w:szCs w:val="20"/>
          <w:lang w:eastAsia="ru-RU"/>
        </w:rPr>
        <w:t>8. Срок действия Договора</w:t>
      </w:r>
    </w:p>
    <w:p w:rsidR="00594D2E" w:rsidRPr="006D22B1" w:rsidRDefault="00594D2E" w:rsidP="006D22B1">
      <w:pPr>
        <w:shd w:val="clear" w:color="auto" w:fill="FFFFFF"/>
        <w:spacing w:after="0" w:line="240" w:lineRule="auto"/>
        <w:jc w:val="both"/>
        <w:rPr>
          <w:rFonts w:ascii="Verdana" w:eastAsia="Times New Roman" w:hAnsi="Verdana" w:cs="Times New Roman"/>
          <w:color w:val="000000" w:themeColor="text1"/>
          <w:sz w:val="20"/>
          <w:szCs w:val="20"/>
          <w:lang w:eastAsia="ru-RU"/>
        </w:rPr>
      </w:pPr>
      <w:r w:rsidRPr="006D22B1">
        <w:rPr>
          <w:rFonts w:ascii="Verdana" w:eastAsia="Times New Roman" w:hAnsi="Verdana" w:cs="Times New Roman"/>
          <w:color w:val="000000" w:themeColor="text1"/>
          <w:sz w:val="20"/>
          <w:szCs w:val="20"/>
          <w:lang w:eastAsia="ru-RU"/>
        </w:rPr>
        <w:t xml:space="preserve">8.1. Настоящий Договор вступает в силу с момента его Акцепта и действует в течение одного календарного года. </w:t>
      </w:r>
    </w:p>
    <w:p w:rsidR="006D22B1" w:rsidRDefault="006D22B1"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p>
    <w:p w:rsidR="00DE31A5" w:rsidRDefault="00DE31A5"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r>
        <w:rPr>
          <w:rFonts w:ascii="Verdana" w:eastAsia="Times New Roman" w:hAnsi="Verdana" w:cs="Times New Roman"/>
          <w:b/>
          <w:bCs/>
          <w:color w:val="000000" w:themeColor="text1"/>
          <w:sz w:val="20"/>
          <w:szCs w:val="20"/>
          <w:lang w:eastAsia="ru-RU"/>
        </w:rPr>
        <w:t xml:space="preserve">9. Приложение к договору </w:t>
      </w:r>
      <w:r w:rsidR="00232FD0">
        <w:rPr>
          <w:rFonts w:ascii="Verdana" w:eastAsia="Times New Roman" w:hAnsi="Verdana" w:cs="Times New Roman"/>
          <w:b/>
          <w:bCs/>
          <w:color w:val="000000" w:themeColor="text1"/>
          <w:sz w:val="20"/>
          <w:szCs w:val="20"/>
          <w:lang w:eastAsia="ru-RU"/>
        </w:rPr>
        <w:t>–</w:t>
      </w:r>
      <w:r>
        <w:rPr>
          <w:rFonts w:ascii="Verdana" w:eastAsia="Times New Roman" w:hAnsi="Verdana" w:cs="Times New Roman"/>
          <w:b/>
          <w:bCs/>
          <w:color w:val="000000" w:themeColor="text1"/>
          <w:sz w:val="20"/>
          <w:szCs w:val="20"/>
          <w:lang w:eastAsia="ru-RU"/>
        </w:rPr>
        <w:t>оферте</w:t>
      </w:r>
    </w:p>
    <w:p w:rsidR="00232FD0" w:rsidRPr="00232FD0" w:rsidRDefault="00232FD0" w:rsidP="00766F53">
      <w:pPr>
        <w:shd w:val="clear" w:color="auto" w:fill="FFFFFF"/>
        <w:spacing w:after="0" w:line="240" w:lineRule="auto"/>
        <w:jc w:val="both"/>
        <w:outlineLvl w:val="3"/>
        <w:rPr>
          <w:rFonts w:ascii="Verdana" w:eastAsia="Times New Roman" w:hAnsi="Verdana" w:cs="Times New Roman"/>
          <w:bCs/>
          <w:color w:val="000000" w:themeColor="text1"/>
          <w:sz w:val="20"/>
          <w:szCs w:val="20"/>
          <w:lang w:eastAsia="ru-RU"/>
        </w:rPr>
      </w:pPr>
      <w:r w:rsidRPr="00232FD0">
        <w:rPr>
          <w:rFonts w:ascii="Verdana" w:eastAsia="Times New Roman" w:hAnsi="Verdana" w:cs="Times New Roman"/>
          <w:bCs/>
          <w:color w:val="000000" w:themeColor="text1"/>
          <w:sz w:val="20"/>
          <w:szCs w:val="20"/>
          <w:lang w:eastAsia="ru-RU"/>
        </w:rPr>
        <w:t>9.1. Неотъемлемой частью</w:t>
      </w:r>
      <w:r>
        <w:rPr>
          <w:rFonts w:ascii="Verdana" w:eastAsia="Times New Roman" w:hAnsi="Verdana" w:cs="Times New Roman"/>
          <w:bCs/>
          <w:color w:val="000000" w:themeColor="text1"/>
          <w:sz w:val="20"/>
          <w:szCs w:val="20"/>
          <w:lang w:eastAsia="ru-RU"/>
        </w:rPr>
        <w:t xml:space="preserve"> настоящего Договора являет</w:t>
      </w:r>
      <w:r w:rsidR="00A25AE0">
        <w:rPr>
          <w:rFonts w:ascii="Verdana" w:eastAsia="Times New Roman" w:hAnsi="Verdana" w:cs="Times New Roman"/>
          <w:bCs/>
          <w:color w:val="000000" w:themeColor="text1"/>
          <w:sz w:val="20"/>
          <w:szCs w:val="20"/>
          <w:lang w:eastAsia="ru-RU"/>
        </w:rPr>
        <w:t>ся Приложени</w:t>
      </w:r>
      <w:r w:rsidR="00F24497">
        <w:rPr>
          <w:rFonts w:ascii="Verdana" w:eastAsia="Times New Roman" w:hAnsi="Verdana" w:cs="Times New Roman"/>
          <w:bCs/>
          <w:color w:val="000000" w:themeColor="text1"/>
          <w:sz w:val="20"/>
          <w:szCs w:val="20"/>
          <w:lang w:eastAsia="ru-RU"/>
        </w:rPr>
        <w:t>е</w:t>
      </w:r>
      <w:r w:rsidR="00A25AE0">
        <w:rPr>
          <w:rFonts w:ascii="Verdana" w:eastAsia="Times New Roman" w:hAnsi="Verdana" w:cs="Times New Roman"/>
          <w:bCs/>
          <w:color w:val="000000" w:themeColor="text1"/>
          <w:sz w:val="20"/>
          <w:szCs w:val="20"/>
          <w:lang w:eastAsia="ru-RU"/>
        </w:rPr>
        <w:t>, в котор</w:t>
      </w:r>
      <w:r w:rsidR="00F24497">
        <w:rPr>
          <w:rFonts w:ascii="Verdana" w:eastAsia="Times New Roman" w:hAnsi="Verdana" w:cs="Times New Roman"/>
          <w:bCs/>
          <w:color w:val="000000" w:themeColor="text1"/>
          <w:sz w:val="20"/>
          <w:szCs w:val="20"/>
          <w:lang w:eastAsia="ru-RU"/>
        </w:rPr>
        <w:t>ом</w:t>
      </w:r>
      <w:r w:rsidR="00A25AE0">
        <w:rPr>
          <w:rFonts w:ascii="Verdana" w:eastAsia="Times New Roman" w:hAnsi="Verdana" w:cs="Times New Roman"/>
          <w:bCs/>
          <w:color w:val="000000" w:themeColor="text1"/>
          <w:sz w:val="20"/>
          <w:szCs w:val="20"/>
          <w:lang w:eastAsia="ru-RU"/>
        </w:rPr>
        <w:t xml:space="preserve"> указана информация о наименовании курса, направленность программы, сроки освоения программы, форма обучения, стоимость</w:t>
      </w:r>
      <w:r w:rsidR="00766F53">
        <w:rPr>
          <w:rFonts w:ascii="Verdana" w:eastAsia="Times New Roman" w:hAnsi="Verdana" w:cs="Times New Roman"/>
          <w:bCs/>
          <w:color w:val="000000" w:themeColor="text1"/>
          <w:sz w:val="20"/>
          <w:szCs w:val="20"/>
          <w:lang w:eastAsia="ru-RU"/>
        </w:rPr>
        <w:t>, вид документа (при наличии),</w:t>
      </w:r>
      <w:r w:rsidR="00766F53" w:rsidRPr="00766F53">
        <w:rPr>
          <w:rFonts w:ascii="Verdana" w:eastAsia="Times New Roman" w:hAnsi="Verdana" w:cs="Times New Roman"/>
          <w:bCs/>
          <w:color w:val="000000" w:themeColor="text1"/>
          <w:sz w:val="20"/>
          <w:szCs w:val="20"/>
          <w:lang w:eastAsia="ru-RU"/>
        </w:rPr>
        <w:t xml:space="preserve"> </w:t>
      </w:r>
      <w:r w:rsidR="00766F53">
        <w:rPr>
          <w:rFonts w:ascii="Verdana" w:eastAsia="Times New Roman" w:hAnsi="Verdana" w:cs="Times New Roman"/>
          <w:bCs/>
          <w:color w:val="000000" w:themeColor="text1"/>
          <w:sz w:val="20"/>
          <w:szCs w:val="20"/>
          <w:lang w:eastAsia="ru-RU"/>
        </w:rPr>
        <w:t>выдаваемого Слушателю после успешного освоения соответствующей программы, фамилия, имя, отчество (при наличии) Слушателя, его адрес и контактный телефон.</w:t>
      </w:r>
    </w:p>
    <w:p w:rsidR="00DE31A5" w:rsidRDefault="00DE31A5"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p>
    <w:p w:rsidR="00DE31A5" w:rsidRDefault="00DE31A5"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p>
    <w:p w:rsidR="00594D2E" w:rsidRPr="006D22B1" w:rsidRDefault="00594D2E" w:rsidP="006D22B1">
      <w:pPr>
        <w:shd w:val="clear" w:color="auto" w:fill="FFFFFF"/>
        <w:spacing w:after="0" w:line="240" w:lineRule="auto"/>
        <w:jc w:val="center"/>
        <w:outlineLvl w:val="3"/>
        <w:rPr>
          <w:rFonts w:ascii="Verdana" w:eastAsia="Times New Roman" w:hAnsi="Verdana" w:cs="Times New Roman"/>
          <w:b/>
          <w:bCs/>
          <w:color w:val="000000" w:themeColor="text1"/>
          <w:sz w:val="20"/>
          <w:szCs w:val="20"/>
          <w:lang w:eastAsia="ru-RU"/>
        </w:rPr>
      </w:pPr>
      <w:r w:rsidRPr="006D22B1">
        <w:rPr>
          <w:rFonts w:ascii="Verdana" w:eastAsia="Times New Roman" w:hAnsi="Verdana" w:cs="Times New Roman"/>
          <w:b/>
          <w:bCs/>
          <w:color w:val="000000" w:themeColor="text1"/>
          <w:sz w:val="20"/>
          <w:szCs w:val="20"/>
          <w:lang w:eastAsia="ru-RU"/>
        </w:rPr>
        <w:t>Адрес и реквизиты Центра</w:t>
      </w:r>
    </w:p>
    <w:p w:rsidR="00594D2E" w:rsidRPr="006D22B1" w:rsidRDefault="00594D2E" w:rsidP="006D22B1">
      <w:pPr>
        <w:shd w:val="clear" w:color="auto" w:fill="FFFFFF"/>
        <w:spacing w:after="0" w:line="240" w:lineRule="auto"/>
        <w:rPr>
          <w:rFonts w:ascii="Verdana" w:eastAsia="Times New Roman" w:hAnsi="Verdana" w:cs="Times New Roman"/>
          <w:color w:val="000000" w:themeColor="text1"/>
          <w:sz w:val="20"/>
          <w:szCs w:val="20"/>
          <w:lang w:eastAsia="ru-RU"/>
        </w:rPr>
      </w:pPr>
    </w:p>
    <w:p w:rsidR="00594D2E" w:rsidRPr="007F1961" w:rsidRDefault="00083E80" w:rsidP="006D22B1">
      <w:pPr>
        <w:shd w:val="clear" w:color="auto" w:fill="FFFFFF"/>
        <w:spacing w:after="0" w:line="240" w:lineRule="auto"/>
        <w:rPr>
          <w:rFonts w:ascii="Verdana" w:eastAsia="Times New Roman" w:hAnsi="Verdana" w:cs="Times New Roman"/>
          <w:color w:val="000000" w:themeColor="text1"/>
          <w:sz w:val="20"/>
          <w:szCs w:val="20"/>
          <w:lang w:eastAsia="ru-RU"/>
        </w:rPr>
      </w:pPr>
      <w:r w:rsidRPr="00083E80">
        <w:rPr>
          <w:rFonts w:ascii="Verdana" w:eastAsia="Times New Roman" w:hAnsi="Verdana" w:cs="Times New Roman"/>
          <w:color w:val="000000" w:themeColor="text1"/>
          <w:sz w:val="20"/>
          <w:szCs w:val="20"/>
          <w:lang w:eastAsia="ru-RU"/>
        </w:rPr>
        <w:t>Образовательное частное учреждение дополнительного профессионального образования "</w:t>
      </w:r>
      <w:proofErr w:type="spellStart"/>
      <w:r w:rsidRPr="00083E80">
        <w:rPr>
          <w:rFonts w:ascii="Verdana" w:eastAsia="Times New Roman" w:hAnsi="Verdana" w:cs="Times New Roman"/>
          <w:color w:val="000000" w:themeColor="text1"/>
          <w:sz w:val="20"/>
          <w:szCs w:val="20"/>
          <w:lang w:eastAsia="ru-RU"/>
        </w:rPr>
        <w:t>Бауманский</w:t>
      </w:r>
      <w:proofErr w:type="spellEnd"/>
      <w:r w:rsidRPr="00083E80">
        <w:rPr>
          <w:rFonts w:ascii="Verdana" w:eastAsia="Times New Roman" w:hAnsi="Verdana" w:cs="Times New Roman"/>
          <w:color w:val="000000" w:themeColor="text1"/>
          <w:sz w:val="20"/>
          <w:szCs w:val="20"/>
          <w:lang w:eastAsia="ru-RU"/>
        </w:rPr>
        <w:t xml:space="preserve"> учебный центр «Специалист»</w:t>
      </w:r>
      <w:r w:rsidRPr="00083E80">
        <w:rPr>
          <w:rFonts w:ascii="Verdana" w:eastAsia="Times New Roman" w:hAnsi="Verdana" w:cs="Times New Roman"/>
          <w:bCs/>
          <w:color w:val="000000" w:themeColor="text1"/>
          <w:sz w:val="20"/>
          <w:szCs w:val="20"/>
          <w:lang w:eastAsia="ru-RU"/>
        </w:rPr>
        <w:t xml:space="preserve"> </w:t>
      </w:r>
      <w:r w:rsidR="00594D2E" w:rsidRPr="00083E80">
        <w:rPr>
          <w:rFonts w:ascii="Verdana" w:eastAsia="Times New Roman" w:hAnsi="Verdana" w:cs="Times New Roman"/>
          <w:bCs/>
          <w:color w:val="000000" w:themeColor="text1"/>
          <w:sz w:val="20"/>
          <w:szCs w:val="20"/>
          <w:lang w:eastAsia="ru-RU"/>
        </w:rPr>
        <w:t>(ОЧУ ДПО "Специалист")</w:t>
      </w:r>
      <w:r w:rsidR="00594D2E" w:rsidRPr="007F1961">
        <w:rPr>
          <w:rFonts w:ascii="Verdana" w:eastAsia="Times New Roman" w:hAnsi="Verdana" w:cs="Times New Roman"/>
          <w:color w:val="000000" w:themeColor="text1"/>
          <w:sz w:val="20"/>
          <w:szCs w:val="20"/>
          <w:lang w:eastAsia="ru-RU"/>
        </w:rPr>
        <w:br/>
        <w:t>ИНН: 7701168244 КПП: 770301001 ОГРН: 1127799002990</w:t>
      </w:r>
      <w:r w:rsidR="00594D2E" w:rsidRPr="007F1961">
        <w:rPr>
          <w:rFonts w:ascii="Verdana" w:eastAsia="Times New Roman" w:hAnsi="Verdana" w:cs="Times New Roman"/>
          <w:color w:val="000000" w:themeColor="text1"/>
          <w:sz w:val="20"/>
          <w:szCs w:val="20"/>
          <w:lang w:eastAsia="ru-RU"/>
        </w:rPr>
        <w:br/>
        <w:t>ОКВЭД: 85.42 ОКПО: 38360497</w:t>
      </w:r>
      <w:r w:rsidR="00594D2E" w:rsidRPr="007F1961">
        <w:rPr>
          <w:rFonts w:ascii="Verdana" w:eastAsia="Times New Roman" w:hAnsi="Verdana" w:cs="Times New Roman"/>
          <w:color w:val="000000" w:themeColor="text1"/>
          <w:sz w:val="20"/>
          <w:szCs w:val="20"/>
          <w:lang w:eastAsia="ru-RU"/>
        </w:rPr>
        <w:br/>
        <w:t xml:space="preserve">Адрес (место нахождение): </w:t>
      </w:r>
      <w:r w:rsidR="00622B10" w:rsidRPr="00622B10">
        <w:rPr>
          <w:rFonts w:ascii="Verdana" w:eastAsia="Times New Roman" w:hAnsi="Verdana" w:cs="Times New Roman"/>
          <w:color w:val="000000" w:themeColor="text1"/>
          <w:sz w:val="20"/>
          <w:szCs w:val="20"/>
          <w:lang w:eastAsia="ru-RU"/>
        </w:rPr>
        <w:t>123242, город Москва, улица Зоологическая, дом 11, строение 2, помещение I, этаж 2, комната 12</w:t>
      </w:r>
      <w:r w:rsidR="00594D2E" w:rsidRPr="007F1961">
        <w:rPr>
          <w:rFonts w:ascii="Verdana" w:eastAsia="Times New Roman" w:hAnsi="Verdana" w:cs="Times New Roman"/>
          <w:color w:val="000000" w:themeColor="text1"/>
          <w:sz w:val="20"/>
          <w:szCs w:val="20"/>
          <w:lang w:eastAsia="ru-RU"/>
        </w:rPr>
        <w:br/>
        <w:t>Банковские реквизиты:</w:t>
      </w:r>
      <w:r w:rsidR="00594D2E" w:rsidRPr="007F1961">
        <w:rPr>
          <w:rFonts w:ascii="Verdana" w:eastAsia="Times New Roman" w:hAnsi="Verdana" w:cs="Times New Roman"/>
          <w:color w:val="000000" w:themeColor="text1"/>
          <w:sz w:val="20"/>
          <w:szCs w:val="20"/>
          <w:lang w:eastAsia="ru-RU"/>
        </w:rPr>
        <w:br/>
        <w:t>Р/с  </w:t>
      </w:r>
      <w:r w:rsidR="007F1961" w:rsidRPr="007F1961">
        <w:rPr>
          <w:rFonts w:ascii="Verdana" w:eastAsia="Times New Roman" w:hAnsi="Verdana" w:cs="Times New Roman"/>
          <w:color w:val="000000" w:themeColor="text1"/>
          <w:sz w:val="20"/>
          <w:szCs w:val="20"/>
          <w:lang w:eastAsia="ru-RU"/>
        </w:rPr>
        <w:t>40703810100200001054</w:t>
      </w:r>
      <w:r w:rsidR="00594D2E" w:rsidRPr="007F1961">
        <w:rPr>
          <w:rFonts w:ascii="Verdana" w:eastAsia="Times New Roman" w:hAnsi="Verdana" w:cs="Times New Roman"/>
          <w:color w:val="000000" w:themeColor="text1"/>
          <w:sz w:val="20"/>
          <w:szCs w:val="20"/>
          <w:lang w:eastAsia="ru-RU"/>
        </w:rPr>
        <w:br/>
        <w:t>в ПАО «</w:t>
      </w:r>
      <w:proofErr w:type="spellStart"/>
      <w:r w:rsidR="00594D2E" w:rsidRPr="007F1961">
        <w:rPr>
          <w:rFonts w:ascii="Verdana" w:eastAsia="Times New Roman" w:hAnsi="Verdana" w:cs="Times New Roman"/>
          <w:color w:val="000000" w:themeColor="text1"/>
          <w:sz w:val="20"/>
          <w:szCs w:val="20"/>
          <w:lang w:eastAsia="ru-RU"/>
        </w:rPr>
        <w:t>Уралсиб</w:t>
      </w:r>
      <w:proofErr w:type="spellEnd"/>
      <w:r w:rsidR="00594D2E" w:rsidRPr="007F1961">
        <w:rPr>
          <w:rFonts w:ascii="Verdana" w:eastAsia="Times New Roman" w:hAnsi="Verdana" w:cs="Times New Roman"/>
          <w:color w:val="000000" w:themeColor="text1"/>
          <w:sz w:val="20"/>
          <w:szCs w:val="20"/>
          <w:lang w:eastAsia="ru-RU"/>
        </w:rPr>
        <w:t>»</w:t>
      </w:r>
      <w:r w:rsidR="00594D2E" w:rsidRPr="007F1961">
        <w:rPr>
          <w:rFonts w:ascii="Verdana" w:eastAsia="Times New Roman" w:hAnsi="Verdana" w:cs="Times New Roman"/>
          <w:color w:val="000000" w:themeColor="text1"/>
          <w:sz w:val="20"/>
          <w:szCs w:val="20"/>
          <w:lang w:eastAsia="ru-RU"/>
        </w:rPr>
        <w:br/>
        <w:t xml:space="preserve">К/с </w:t>
      </w:r>
      <w:r w:rsidR="007F1961" w:rsidRPr="007F1961">
        <w:rPr>
          <w:rFonts w:ascii="Verdana" w:eastAsia="Times New Roman" w:hAnsi="Verdana" w:cs="Times New Roman"/>
          <w:color w:val="000000" w:themeColor="text1"/>
          <w:sz w:val="20"/>
          <w:szCs w:val="20"/>
          <w:lang w:eastAsia="ru-RU"/>
        </w:rPr>
        <w:t>30101810100000000787</w:t>
      </w:r>
      <w:r w:rsidR="00594D2E" w:rsidRPr="007F1961">
        <w:rPr>
          <w:rFonts w:ascii="Verdana" w:eastAsia="Times New Roman" w:hAnsi="Verdana" w:cs="Times New Roman"/>
          <w:color w:val="000000" w:themeColor="text1"/>
          <w:sz w:val="20"/>
          <w:szCs w:val="20"/>
          <w:lang w:eastAsia="ru-RU"/>
        </w:rPr>
        <w:br/>
        <w:t xml:space="preserve">БИК: </w:t>
      </w:r>
      <w:r w:rsidR="007F1961" w:rsidRPr="007F1961">
        <w:rPr>
          <w:rFonts w:ascii="Verdana" w:eastAsia="Times New Roman" w:hAnsi="Verdana" w:cs="Times New Roman"/>
          <w:color w:val="000000" w:themeColor="text1"/>
          <w:sz w:val="20"/>
          <w:szCs w:val="20"/>
          <w:lang w:eastAsia="ru-RU"/>
        </w:rPr>
        <w:t>044525787</w:t>
      </w:r>
    </w:p>
    <w:p w:rsidR="007F1961" w:rsidRPr="007F1961" w:rsidRDefault="007F1961" w:rsidP="006D22B1">
      <w:pPr>
        <w:shd w:val="clear" w:color="auto" w:fill="FFFFFF"/>
        <w:spacing w:after="0" w:line="240" w:lineRule="auto"/>
        <w:rPr>
          <w:rFonts w:ascii="Verdana" w:eastAsia="Times New Roman" w:hAnsi="Verdana" w:cs="Times New Roman"/>
          <w:color w:val="000000" w:themeColor="text1"/>
          <w:sz w:val="20"/>
          <w:szCs w:val="20"/>
          <w:lang w:eastAsia="ru-RU"/>
        </w:rPr>
      </w:pPr>
    </w:p>
    <w:p w:rsidR="007F1961" w:rsidRPr="007F1961" w:rsidRDefault="007F1961" w:rsidP="006D22B1">
      <w:pPr>
        <w:shd w:val="clear" w:color="auto" w:fill="FFFFFF"/>
        <w:spacing w:after="0" w:line="240" w:lineRule="auto"/>
        <w:rPr>
          <w:rFonts w:ascii="Verdana" w:eastAsia="Times New Roman" w:hAnsi="Verdana" w:cs="Times New Roman"/>
          <w:color w:val="000000" w:themeColor="text1"/>
          <w:sz w:val="20"/>
          <w:szCs w:val="20"/>
          <w:lang w:eastAsia="ru-RU"/>
        </w:rPr>
      </w:pPr>
    </w:p>
    <w:p w:rsidR="00594D2E" w:rsidRPr="006D22B1" w:rsidRDefault="00594D2E" w:rsidP="006D22B1">
      <w:pPr>
        <w:shd w:val="clear" w:color="auto" w:fill="FFFFFF"/>
        <w:spacing w:after="0" w:line="240" w:lineRule="auto"/>
        <w:rPr>
          <w:rFonts w:ascii="Verdana" w:eastAsia="Times New Roman" w:hAnsi="Verdana" w:cs="Times New Roman"/>
          <w:color w:val="000000" w:themeColor="text1"/>
          <w:sz w:val="20"/>
          <w:szCs w:val="20"/>
          <w:lang w:eastAsia="ru-RU"/>
        </w:rPr>
      </w:pPr>
      <w:r w:rsidRPr="007F1961">
        <w:rPr>
          <w:rFonts w:ascii="Verdana" w:eastAsia="Times New Roman" w:hAnsi="Verdana" w:cs="Times New Roman"/>
          <w:color w:val="000000" w:themeColor="text1"/>
          <w:sz w:val="20"/>
          <w:szCs w:val="20"/>
          <w:lang w:eastAsia="ru-RU"/>
        </w:rPr>
        <w:t>Директор</w:t>
      </w:r>
      <w:r w:rsidRPr="007F1961">
        <w:rPr>
          <w:rFonts w:ascii="Verdana" w:eastAsia="Times New Roman" w:hAnsi="Verdana" w:cs="Times New Roman"/>
          <w:color w:val="000000" w:themeColor="text1"/>
          <w:sz w:val="20"/>
          <w:szCs w:val="20"/>
          <w:lang w:eastAsia="ru-RU"/>
        </w:rPr>
        <w:br/>
        <w:t>ОЧУ ДПО "Специалист"</w:t>
      </w:r>
    </w:p>
    <w:p w:rsidR="00C71FD4" w:rsidRDefault="00C71FD4">
      <w:pPr>
        <w:rPr>
          <w:color w:val="000000" w:themeColor="text1"/>
        </w:rPr>
      </w:pPr>
    </w:p>
    <w:p w:rsidR="00792F7C" w:rsidRDefault="00792F7C">
      <w:pPr>
        <w:rPr>
          <w:color w:val="000000" w:themeColor="text1"/>
        </w:rPr>
      </w:pPr>
    </w:p>
    <w:p w:rsidR="007F1961" w:rsidRDefault="007F1961">
      <w:pPr>
        <w:rPr>
          <w:color w:val="000000" w:themeColor="text1"/>
        </w:rPr>
      </w:pPr>
      <w:bookmarkStart w:id="0" w:name="_GoBack"/>
      <w:bookmarkEnd w:id="0"/>
    </w:p>
    <w:p w:rsidR="00792F7C" w:rsidRDefault="00792F7C">
      <w:pPr>
        <w:rPr>
          <w:color w:val="000000" w:themeColor="text1"/>
        </w:rPr>
      </w:pPr>
    </w:p>
    <w:p w:rsidR="00792F7C" w:rsidRDefault="00792F7C" w:rsidP="00792F7C">
      <w:pPr>
        <w:jc w:val="right"/>
        <w:rPr>
          <w:color w:val="000000" w:themeColor="text1"/>
        </w:rPr>
      </w:pPr>
      <w:r>
        <w:rPr>
          <w:color w:val="000000" w:themeColor="text1"/>
        </w:rPr>
        <w:t xml:space="preserve">Приложение № _____к Договору – оферты </w:t>
      </w:r>
    </w:p>
    <w:p w:rsidR="00792F7C" w:rsidRDefault="00792F7C">
      <w:pPr>
        <w:rPr>
          <w:color w:val="000000" w:themeColor="text1"/>
        </w:rPr>
      </w:pPr>
    </w:p>
    <w:p w:rsidR="00792F7C" w:rsidRDefault="00792F7C">
      <w:pPr>
        <w:rPr>
          <w:color w:val="000000" w:themeColor="text1"/>
        </w:rPr>
      </w:pPr>
    </w:p>
    <w:p w:rsidR="00792F7C" w:rsidRDefault="00792F7C" w:rsidP="00792F7C">
      <w:pPr>
        <w:rPr>
          <w:rFonts w:ascii="Verdana" w:eastAsia="Times New Roman" w:hAnsi="Verdana" w:cs="Times New Roman"/>
          <w:bCs/>
          <w:color w:val="000000" w:themeColor="text1"/>
          <w:sz w:val="20"/>
          <w:szCs w:val="20"/>
          <w:lang w:eastAsia="ru-RU"/>
        </w:rPr>
      </w:pPr>
      <w:r w:rsidRPr="00792F7C">
        <w:rPr>
          <w:rFonts w:ascii="Verdana" w:eastAsia="Times New Roman" w:hAnsi="Verdana" w:cs="Times New Roman"/>
          <w:bCs/>
          <w:color w:val="000000" w:themeColor="text1"/>
          <w:sz w:val="20"/>
          <w:szCs w:val="20"/>
          <w:lang w:eastAsia="ru-RU"/>
        </w:rPr>
        <w:t>В соответствии с условиями Договора Исполнитель обязуется по поручению Заказчика оказать платные образовательные услуги, а Заказчик принять и оплатить следующие услуги:</w:t>
      </w:r>
    </w:p>
    <w:tbl>
      <w:tblPr>
        <w:tblStyle w:val="a7"/>
        <w:tblW w:w="0" w:type="auto"/>
        <w:tblLook w:val="04A0" w:firstRow="1" w:lastRow="0" w:firstColumn="1" w:lastColumn="0" w:noHBand="0" w:noVBand="1"/>
      </w:tblPr>
      <w:tblGrid>
        <w:gridCol w:w="562"/>
        <w:gridCol w:w="3544"/>
        <w:gridCol w:w="5239"/>
      </w:tblGrid>
      <w:tr w:rsidR="00792F7C" w:rsidTr="00792F7C">
        <w:tc>
          <w:tcPr>
            <w:tcW w:w="562" w:type="dxa"/>
          </w:tcPr>
          <w:p w:rsidR="00792F7C" w:rsidRDefault="00792F7C" w:rsidP="00792F7C">
            <w:pPr>
              <w:rPr>
                <w:rFonts w:ascii="Verdana" w:eastAsia="Times New Roman" w:hAnsi="Verdana" w:cs="Times New Roman"/>
                <w:bCs/>
                <w:color w:val="000000" w:themeColor="text1"/>
                <w:sz w:val="20"/>
                <w:szCs w:val="20"/>
                <w:lang w:eastAsia="ru-RU"/>
              </w:rPr>
            </w:pPr>
            <w:r>
              <w:rPr>
                <w:rFonts w:ascii="Verdana" w:eastAsia="Times New Roman" w:hAnsi="Verdana" w:cs="Times New Roman"/>
                <w:bCs/>
                <w:color w:val="000000" w:themeColor="text1"/>
                <w:sz w:val="20"/>
                <w:szCs w:val="20"/>
                <w:lang w:eastAsia="ru-RU"/>
              </w:rPr>
              <w:t>1.</w:t>
            </w:r>
          </w:p>
        </w:tc>
        <w:tc>
          <w:tcPr>
            <w:tcW w:w="3544" w:type="dxa"/>
          </w:tcPr>
          <w:p w:rsidR="00792F7C" w:rsidRDefault="00792F7C" w:rsidP="00792F7C">
            <w:pPr>
              <w:rPr>
                <w:rFonts w:ascii="Verdana" w:eastAsia="Times New Roman" w:hAnsi="Verdana" w:cs="Times New Roman"/>
                <w:bCs/>
                <w:color w:val="000000" w:themeColor="text1"/>
                <w:sz w:val="20"/>
                <w:szCs w:val="20"/>
                <w:lang w:eastAsia="ru-RU"/>
              </w:rPr>
            </w:pPr>
            <w:r w:rsidRPr="00792F7C">
              <w:rPr>
                <w:rFonts w:ascii="Verdana" w:eastAsia="Times New Roman" w:hAnsi="Verdana" w:cs="Times New Roman"/>
                <w:bCs/>
                <w:color w:val="000000" w:themeColor="text1"/>
                <w:sz w:val="20"/>
                <w:szCs w:val="20"/>
                <w:lang w:eastAsia="ru-RU"/>
              </w:rPr>
              <w:t>ФИО, место жительства, телефон, уровень образования, должность</w:t>
            </w:r>
          </w:p>
        </w:tc>
        <w:tc>
          <w:tcPr>
            <w:tcW w:w="5239" w:type="dxa"/>
          </w:tcPr>
          <w:p w:rsidR="00792F7C" w:rsidRDefault="00792F7C" w:rsidP="00792F7C">
            <w:pPr>
              <w:rPr>
                <w:rFonts w:ascii="Verdana" w:eastAsia="Times New Roman" w:hAnsi="Verdana" w:cs="Times New Roman"/>
                <w:bCs/>
                <w:color w:val="000000" w:themeColor="text1"/>
                <w:sz w:val="20"/>
                <w:szCs w:val="20"/>
                <w:lang w:eastAsia="ru-RU"/>
              </w:rPr>
            </w:pPr>
          </w:p>
        </w:tc>
      </w:tr>
      <w:tr w:rsidR="00792F7C" w:rsidTr="00792F7C">
        <w:tc>
          <w:tcPr>
            <w:tcW w:w="562" w:type="dxa"/>
          </w:tcPr>
          <w:p w:rsidR="00792F7C" w:rsidRDefault="00792F7C" w:rsidP="00792F7C">
            <w:pPr>
              <w:rPr>
                <w:rFonts w:ascii="Verdana" w:eastAsia="Times New Roman" w:hAnsi="Verdana" w:cs="Times New Roman"/>
                <w:bCs/>
                <w:color w:val="000000" w:themeColor="text1"/>
                <w:sz w:val="20"/>
                <w:szCs w:val="20"/>
                <w:lang w:eastAsia="ru-RU"/>
              </w:rPr>
            </w:pPr>
            <w:r>
              <w:rPr>
                <w:rFonts w:ascii="Verdana" w:eastAsia="Times New Roman" w:hAnsi="Verdana" w:cs="Times New Roman"/>
                <w:bCs/>
                <w:color w:val="000000" w:themeColor="text1"/>
                <w:sz w:val="20"/>
                <w:szCs w:val="20"/>
                <w:lang w:eastAsia="ru-RU"/>
              </w:rPr>
              <w:t>2.</w:t>
            </w:r>
          </w:p>
        </w:tc>
        <w:tc>
          <w:tcPr>
            <w:tcW w:w="3544" w:type="dxa"/>
          </w:tcPr>
          <w:p w:rsidR="00792F7C" w:rsidRPr="00792F7C" w:rsidRDefault="00792F7C" w:rsidP="00792F7C">
            <w:pPr>
              <w:rPr>
                <w:rFonts w:ascii="Verdana" w:eastAsia="Times New Roman" w:hAnsi="Verdana" w:cs="Times New Roman"/>
                <w:bCs/>
                <w:color w:val="000000" w:themeColor="text1"/>
                <w:sz w:val="20"/>
                <w:szCs w:val="20"/>
                <w:lang w:eastAsia="ru-RU"/>
              </w:rPr>
            </w:pPr>
            <w:r w:rsidRPr="00792F7C">
              <w:rPr>
                <w:rFonts w:ascii="Verdana" w:eastAsia="Times New Roman" w:hAnsi="Verdana" w:cs="Times New Roman"/>
                <w:bCs/>
                <w:color w:val="000000" w:themeColor="text1"/>
                <w:sz w:val="20"/>
                <w:szCs w:val="20"/>
                <w:lang w:eastAsia="ru-RU"/>
              </w:rPr>
              <w:t>Наименование</w:t>
            </w:r>
          </w:p>
          <w:p w:rsidR="00792F7C" w:rsidRDefault="00792F7C" w:rsidP="00792F7C">
            <w:pPr>
              <w:rPr>
                <w:rFonts w:ascii="Verdana" w:eastAsia="Times New Roman" w:hAnsi="Verdana" w:cs="Times New Roman"/>
                <w:bCs/>
                <w:color w:val="000000" w:themeColor="text1"/>
                <w:sz w:val="20"/>
                <w:szCs w:val="20"/>
                <w:lang w:eastAsia="ru-RU"/>
              </w:rPr>
            </w:pPr>
            <w:r w:rsidRPr="00792F7C">
              <w:rPr>
                <w:rFonts w:ascii="Verdana" w:eastAsia="Times New Roman" w:hAnsi="Verdana" w:cs="Times New Roman"/>
                <w:bCs/>
                <w:color w:val="000000" w:themeColor="text1"/>
                <w:sz w:val="20"/>
                <w:szCs w:val="20"/>
                <w:lang w:eastAsia="ru-RU"/>
              </w:rPr>
              <w:t>программы</w:t>
            </w:r>
          </w:p>
        </w:tc>
        <w:tc>
          <w:tcPr>
            <w:tcW w:w="5239" w:type="dxa"/>
          </w:tcPr>
          <w:p w:rsidR="00792F7C" w:rsidRDefault="00792F7C" w:rsidP="00792F7C">
            <w:pPr>
              <w:rPr>
                <w:rFonts w:ascii="Verdana" w:eastAsia="Times New Roman" w:hAnsi="Verdana" w:cs="Times New Roman"/>
                <w:bCs/>
                <w:color w:val="000000" w:themeColor="text1"/>
                <w:sz w:val="20"/>
                <w:szCs w:val="20"/>
                <w:lang w:eastAsia="ru-RU"/>
              </w:rPr>
            </w:pPr>
          </w:p>
        </w:tc>
      </w:tr>
      <w:tr w:rsidR="00792F7C" w:rsidTr="00792F7C">
        <w:tc>
          <w:tcPr>
            <w:tcW w:w="562" w:type="dxa"/>
          </w:tcPr>
          <w:p w:rsidR="00792F7C" w:rsidRDefault="00792F7C" w:rsidP="00792F7C">
            <w:pPr>
              <w:rPr>
                <w:rFonts w:ascii="Verdana" w:eastAsia="Times New Roman" w:hAnsi="Verdana" w:cs="Times New Roman"/>
                <w:bCs/>
                <w:color w:val="000000" w:themeColor="text1"/>
                <w:sz w:val="20"/>
                <w:szCs w:val="20"/>
                <w:lang w:eastAsia="ru-RU"/>
              </w:rPr>
            </w:pPr>
            <w:r>
              <w:rPr>
                <w:rFonts w:ascii="Verdana" w:eastAsia="Times New Roman" w:hAnsi="Verdana" w:cs="Times New Roman"/>
                <w:bCs/>
                <w:color w:val="000000" w:themeColor="text1"/>
                <w:sz w:val="20"/>
                <w:szCs w:val="20"/>
                <w:lang w:eastAsia="ru-RU"/>
              </w:rPr>
              <w:t>3.</w:t>
            </w:r>
          </w:p>
        </w:tc>
        <w:tc>
          <w:tcPr>
            <w:tcW w:w="3544" w:type="dxa"/>
          </w:tcPr>
          <w:p w:rsidR="00792F7C" w:rsidRDefault="00792F7C" w:rsidP="00792F7C">
            <w:pPr>
              <w:rPr>
                <w:rFonts w:ascii="Verdana" w:eastAsia="Times New Roman" w:hAnsi="Verdana" w:cs="Times New Roman"/>
                <w:bCs/>
                <w:color w:val="000000" w:themeColor="text1"/>
                <w:sz w:val="20"/>
                <w:szCs w:val="20"/>
                <w:lang w:eastAsia="ru-RU"/>
              </w:rPr>
            </w:pPr>
            <w:r w:rsidRPr="00792F7C">
              <w:rPr>
                <w:rFonts w:ascii="Verdana" w:eastAsia="Times New Roman" w:hAnsi="Verdana" w:cs="Times New Roman"/>
                <w:bCs/>
                <w:color w:val="000000" w:themeColor="text1"/>
                <w:sz w:val="20"/>
                <w:szCs w:val="20"/>
                <w:lang w:eastAsia="ru-RU"/>
              </w:rPr>
              <w:t>Вид, уровень и/или направленность</w:t>
            </w:r>
          </w:p>
        </w:tc>
        <w:tc>
          <w:tcPr>
            <w:tcW w:w="5239" w:type="dxa"/>
          </w:tcPr>
          <w:p w:rsidR="00792F7C" w:rsidRDefault="00792F7C" w:rsidP="00792F7C">
            <w:pPr>
              <w:rPr>
                <w:rFonts w:ascii="Verdana" w:eastAsia="Times New Roman" w:hAnsi="Verdana" w:cs="Times New Roman"/>
                <w:bCs/>
                <w:color w:val="000000" w:themeColor="text1"/>
                <w:sz w:val="20"/>
                <w:szCs w:val="20"/>
                <w:lang w:eastAsia="ru-RU"/>
              </w:rPr>
            </w:pPr>
          </w:p>
        </w:tc>
      </w:tr>
      <w:tr w:rsidR="00792F7C" w:rsidTr="00792F7C">
        <w:tc>
          <w:tcPr>
            <w:tcW w:w="562" w:type="dxa"/>
          </w:tcPr>
          <w:p w:rsidR="00792F7C" w:rsidRDefault="00792F7C" w:rsidP="00792F7C">
            <w:pPr>
              <w:rPr>
                <w:rFonts w:ascii="Verdana" w:eastAsia="Times New Roman" w:hAnsi="Verdana" w:cs="Times New Roman"/>
                <w:bCs/>
                <w:color w:val="000000" w:themeColor="text1"/>
                <w:sz w:val="20"/>
                <w:szCs w:val="20"/>
                <w:lang w:eastAsia="ru-RU"/>
              </w:rPr>
            </w:pPr>
            <w:r>
              <w:rPr>
                <w:rFonts w:ascii="Verdana" w:eastAsia="Times New Roman" w:hAnsi="Verdana" w:cs="Times New Roman"/>
                <w:bCs/>
                <w:color w:val="000000" w:themeColor="text1"/>
                <w:sz w:val="20"/>
                <w:szCs w:val="20"/>
                <w:lang w:eastAsia="ru-RU"/>
              </w:rPr>
              <w:t>4.</w:t>
            </w:r>
          </w:p>
        </w:tc>
        <w:tc>
          <w:tcPr>
            <w:tcW w:w="3544" w:type="dxa"/>
          </w:tcPr>
          <w:p w:rsidR="00792F7C" w:rsidRDefault="00792F7C" w:rsidP="00792F7C">
            <w:pPr>
              <w:rPr>
                <w:rFonts w:ascii="Verdana" w:eastAsia="Times New Roman" w:hAnsi="Verdana" w:cs="Times New Roman"/>
                <w:bCs/>
                <w:color w:val="000000" w:themeColor="text1"/>
                <w:sz w:val="20"/>
                <w:szCs w:val="20"/>
                <w:lang w:eastAsia="ru-RU"/>
              </w:rPr>
            </w:pPr>
            <w:r w:rsidRPr="00792F7C">
              <w:rPr>
                <w:rFonts w:ascii="Verdana" w:eastAsia="Times New Roman" w:hAnsi="Verdana" w:cs="Times New Roman"/>
                <w:bCs/>
                <w:color w:val="000000" w:themeColor="text1"/>
                <w:sz w:val="20"/>
                <w:szCs w:val="20"/>
                <w:lang w:eastAsia="ru-RU"/>
              </w:rPr>
              <w:t>Вид выдаваемого документа</w:t>
            </w:r>
          </w:p>
        </w:tc>
        <w:tc>
          <w:tcPr>
            <w:tcW w:w="5239" w:type="dxa"/>
          </w:tcPr>
          <w:p w:rsidR="00792F7C" w:rsidRDefault="00792F7C" w:rsidP="00792F7C">
            <w:pPr>
              <w:rPr>
                <w:rFonts w:ascii="Verdana" w:eastAsia="Times New Roman" w:hAnsi="Verdana" w:cs="Times New Roman"/>
                <w:bCs/>
                <w:color w:val="000000" w:themeColor="text1"/>
                <w:sz w:val="20"/>
                <w:szCs w:val="20"/>
                <w:lang w:eastAsia="ru-RU"/>
              </w:rPr>
            </w:pPr>
          </w:p>
        </w:tc>
      </w:tr>
      <w:tr w:rsidR="00792F7C" w:rsidTr="00792F7C">
        <w:tc>
          <w:tcPr>
            <w:tcW w:w="562" w:type="dxa"/>
          </w:tcPr>
          <w:p w:rsidR="00792F7C" w:rsidRDefault="00792F7C" w:rsidP="00792F7C">
            <w:pPr>
              <w:rPr>
                <w:rFonts w:ascii="Verdana" w:eastAsia="Times New Roman" w:hAnsi="Verdana" w:cs="Times New Roman"/>
                <w:bCs/>
                <w:color w:val="000000" w:themeColor="text1"/>
                <w:sz w:val="20"/>
                <w:szCs w:val="20"/>
                <w:lang w:eastAsia="ru-RU"/>
              </w:rPr>
            </w:pPr>
            <w:r>
              <w:rPr>
                <w:rFonts w:ascii="Verdana" w:eastAsia="Times New Roman" w:hAnsi="Verdana" w:cs="Times New Roman"/>
                <w:bCs/>
                <w:color w:val="000000" w:themeColor="text1"/>
                <w:sz w:val="20"/>
                <w:szCs w:val="20"/>
                <w:lang w:eastAsia="ru-RU"/>
              </w:rPr>
              <w:t>5.</w:t>
            </w:r>
          </w:p>
        </w:tc>
        <w:tc>
          <w:tcPr>
            <w:tcW w:w="3544" w:type="dxa"/>
          </w:tcPr>
          <w:p w:rsidR="00792F7C" w:rsidRPr="00792F7C" w:rsidRDefault="00792F7C" w:rsidP="00792F7C">
            <w:pPr>
              <w:rPr>
                <w:rFonts w:ascii="Verdana" w:eastAsia="Times New Roman" w:hAnsi="Verdana" w:cs="Times New Roman"/>
                <w:bCs/>
                <w:color w:val="000000" w:themeColor="text1"/>
                <w:sz w:val="20"/>
                <w:szCs w:val="20"/>
                <w:lang w:eastAsia="ru-RU"/>
              </w:rPr>
            </w:pPr>
            <w:r w:rsidRPr="00792F7C">
              <w:rPr>
                <w:rFonts w:ascii="Verdana" w:eastAsia="Times New Roman" w:hAnsi="Verdana" w:cs="Times New Roman"/>
                <w:bCs/>
                <w:color w:val="000000" w:themeColor="text1"/>
                <w:sz w:val="20"/>
                <w:szCs w:val="20"/>
                <w:lang w:eastAsia="ru-RU"/>
              </w:rPr>
              <w:t>Форма обучения, с применением/</w:t>
            </w:r>
          </w:p>
          <w:p w:rsidR="00792F7C" w:rsidRPr="00792F7C" w:rsidRDefault="00792F7C" w:rsidP="00792F7C">
            <w:pPr>
              <w:rPr>
                <w:rFonts w:ascii="Verdana" w:eastAsia="Times New Roman" w:hAnsi="Verdana" w:cs="Times New Roman"/>
                <w:bCs/>
                <w:color w:val="000000" w:themeColor="text1"/>
                <w:sz w:val="20"/>
                <w:szCs w:val="20"/>
                <w:lang w:eastAsia="ru-RU"/>
              </w:rPr>
            </w:pPr>
            <w:r w:rsidRPr="00792F7C">
              <w:rPr>
                <w:rFonts w:ascii="Verdana" w:eastAsia="Times New Roman" w:hAnsi="Verdana" w:cs="Times New Roman"/>
                <w:bCs/>
                <w:color w:val="000000" w:themeColor="text1"/>
                <w:sz w:val="20"/>
                <w:szCs w:val="20"/>
                <w:lang w:eastAsia="ru-RU"/>
              </w:rPr>
              <w:t>без применения</w:t>
            </w:r>
          </w:p>
          <w:p w:rsidR="00792F7C" w:rsidRDefault="00792F7C" w:rsidP="00792F7C">
            <w:pPr>
              <w:rPr>
                <w:rFonts w:ascii="Verdana" w:eastAsia="Times New Roman" w:hAnsi="Verdana" w:cs="Times New Roman"/>
                <w:bCs/>
                <w:color w:val="000000" w:themeColor="text1"/>
                <w:sz w:val="20"/>
                <w:szCs w:val="20"/>
                <w:lang w:eastAsia="ru-RU"/>
              </w:rPr>
            </w:pPr>
            <w:r w:rsidRPr="00792F7C">
              <w:rPr>
                <w:rFonts w:ascii="Verdana" w:eastAsia="Times New Roman" w:hAnsi="Verdana" w:cs="Times New Roman"/>
                <w:bCs/>
                <w:color w:val="000000" w:themeColor="text1"/>
                <w:sz w:val="20"/>
                <w:szCs w:val="20"/>
                <w:lang w:eastAsia="ru-RU"/>
              </w:rPr>
              <w:t xml:space="preserve"> ЭО и ДОТ (</w:t>
            </w:r>
            <w:proofErr w:type="spellStart"/>
            <w:r w:rsidRPr="00792F7C">
              <w:rPr>
                <w:rFonts w:ascii="Verdana" w:eastAsia="Times New Roman" w:hAnsi="Verdana" w:cs="Times New Roman"/>
                <w:bCs/>
                <w:color w:val="000000" w:themeColor="text1"/>
                <w:sz w:val="20"/>
                <w:szCs w:val="20"/>
                <w:lang w:eastAsia="ru-RU"/>
              </w:rPr>
              <w:t>вебинар</w:t>
            </w:r>
            <w:proofErr w:type="spellEnd"/>
            <w:r w:rsidRPr="00792F7C">
              <w:rPr>
                <w:rFonts w:ascii="Verdana" w:eastAsia="Times New Roman" w:hAnsi="Verdana" w:cs="Times New Roman"/>
                <w:bCs/>
                <w:color w:val="000000" w:themeColor="text1"/>
                <w:sz w:val="20"/>
                <w:szCs w:val="20"/>
                <w:lang w:eastAsia="ru-RU"/>
              </w:rPr>
              <w:t>)</w:t>
            </w:r>
          </w:p>
        </w:tc>
        <w:tc>
          <w:tcPr>
            <w:tcW w:w="5239" w:type="dxa"/>
          </w:tcPr>
          <w:p w:rsidR="00792F7C" w:rsidRDefault="00792F7C" w:rsidP="00792F7C">
            <w:pPr>
              <w:rPr>
                <w:rFonts w:ascii="Verdana" w:eastAsia="Times New Roman" w:hAnsi="Verdana" w:cs="Times New Roman"/>
                <w:bCs/>
                <w:color w:val="000000" w:themeColor="text1"/>
                <w:sz w:val="20"/>
                <w:szCs w:val="20"/>
                <w:lang w:eastAsia="ru-RU"/>
              </w:rPr>
            </w:pPr>
          </w:p>
        </w:tc>
      </w:tr>
      <w:tr w:rsidR="00792F7C" w:rsidTr="00792F7C">
        <w:tc>
          <w:tcPr>
            <w:tcW w:w="562" w:type="dxa"/>
          </w:tcPr>
          <w:p w:rsidR="00792F7C" w:rsidRDefault="00792F7C" w:rsidP="00792F7C">
            <w:pPr>
              <w:rPr>
                <w:rFonts w:ascii="Verdana" w:eastAsia="Times New Roman" w:hAnsi="Verdana" w:cs="Times New Roman"/>
                <w:bCs/>
                <w:color w:val="000000" w:themeColor="text1"/>
                <w:sz w:val="20"/>
                <w:szCs w:val="20"/>
                <w:lang w:eastAsia="ru-RU"/>
              </w:rPr>
            </w:pPr>
            <w:r>
              <w:rPr>
                <w:rFonts w:ascii="Verdana" w:eastAsia="Times New Roman" w:hAnsi="Verdana" w:cs="Times New Roman"/>
                <w:bCs/>
                <w:color w:val="000000" w:themeColor="text1"/>
                <w:sz w:val="20"/>
                <w:szCs w:val="20"/>
                <w:lang w:eastAsia="ru-RU"/>
              </w:rPr>
              <w:t>6.</w:t>
            </w:r>
          </w:p>
        </w:tc>
        <w:tc>
          <w:tcPr>
            <w:tcW w:w="3544" w:type="dxa"/>
          </w:tcPr>
          <w:p w:rsidR="00792F7C" w:rsidRDefault="00792F7C" w:rsidP="00792F7C">
            <w:pPr>
              <w:rPr>
                <w:rFonts w:ascii="Verdana" w:eastAsia="Times New Roman" w:hAnsi="Verdana" w:cs="Times New Roman"/>
                <w:bCs/>
                <w:color w:val="000000" w:themeColor="text1"/>
                <w:sz w:val="20"/>
                <w:szCs w:val="20"/>
                <w:lang w:eastAsia="ru-RU"/>
              </w:rPr>
            </w:pPr>
            <w:r w:rsidRPr="00792F7C">
              <w:rPr>
                <w:rFonts w:ascii="Verdana" w:eastAsia="Times New Roman" w:hAnsi="Verdana" w:cs="Times New Roman"/>
                <w:bCs/>
                <w:color w:val="000000" w:themeColor="text1"/>
                <w:sz w:val="20"/>
                <w:szCs w:val="20"/>
                <w:lang w:eastAsia="ru-RU"/>
              </w:rPr>
              <w:t>Сроки, режим занятий</w:t>
            </w:r>
          </w:p>
        </w:tc>
        <w:tc>
          <w:tcPr>
            <w:tcW w:w="5239" w:type="dxa"/>
          </w:tcPr>
          <w:p w:rsidR="00792F7C" w:rsidRDefault="00792F7C" w:rsidP="00792F7C">
            <w:pPr>
              <w:rPr>
                <w:rFonts w:ascii="Verdana" w:eastAsia="Times New Roman" w:hAnsi="Verdana" w:cs="Times New Roman"/>
                <w:bCs/>
                <w:color w:val="000000" w:themeColor="text1"/>
                <w:sz w:val="20"/>
                <w:szCs w:val="20"/>
                <w:lang w:eastAsia="ru-RU"/>
              </w:rPr>
            </w:pPr>
          </w:p>
        </w:tc>
      </w:tr>
      <w:tr w:rsidR="00792F7C" w:rsidTr="00792F7C">
        <w:tc>
          <w:tcPr>
            <w:tcW w:w="562" w:type="dxa"/>
          </w:tcPr>
          <w:p w:rsidR="00792F7C" w:rsidRDefault="00792F7C" w:rsidP="00792F7C">
            <w:pPr>
              <w:rPr>
                <w:rFonts w:ascii="Verdana" w:eastAsia="Times New Roman" w:hAnsi="Verdana" w:cs="Times New Roman"/>
                <w:bCs/>
                <w:color w:val="000000" w:themeColor="text1"/>
                <w:sz w:val="20"/>
                <w:szCs w:val="20"/>
                <w:lang w:eastAsia="ru-RU"/>
              </w:rPr>
            </w:pPr>
          </w:p>
        </w:tc>
        <w:tc>
          <w:tcPr>
            <w:tcW w:w="3544" w:type="dxa"/>
          </w:tcPr>
          <w:p w:rsidR="00792F7C" w:rsidRDefault="00792F7C" w:rsidP="00792F7C">
            <w:pPr>
              <w:rPr>
                <w:rFonts w:ascii="Verdana" w:eastAsia="Times New Roman" w:hAnsi="Verdana" w:cs="Times New Roman"/>
                <w:bCs/>
                <w:color w:val="000000" w:themeColor="text1"/>
                <w:sz w:val="20"/>
                <w:szCs w:val="20"/>
                <w:lang w:eastAsia="ru-RU"/>
              </w:rPr>
            </w:pPr>
            <w:r w:rsidRPr="00792F7C">
              <w:rPr>
                <w:rFonts w:ascii="Verdana" w:eastAsia="Times New Roman" w:hAnsi="Verdana" w:cs="Times New Roman"/>
                <w:bCs/>
                <w:color w:val="000000" w:themeColor="text1"/>
                <w:sz w:val="20"/>
                <w:szCs w:val="20"/>
                <w:lang w:eastAsia="ru-RU"/>
              </w:rPr>
              <w:t>Адрес места осуществления образовательной деятельности</w:t>
            </w:r>
          </w:p>
        </w:tc>
        <w:tc>
          <w:tcPr>
            <w:tcW w:w="5239" w:type="dxa"/>
          </w:tcPr>
          <w:p w:rsidR="00792F7C" w:rsidRDefault="00792F7C" w:rsidP="00792F7C">
            <w:pPr>
              <w:rPr>
                <w:rFonts w:ascii="Verdana" w:eastAsia="Times New Roman" w:hAnsi="Verdana" w:cs="Times New Roman"/>
                <w:bCs/>
                <w:color w:val="000000" w:themeColor="text1"/>
                <w:sz w:val="20"/>
                <w:szCs w:val="20"/>
                <w:lang w:eastAsia="ru-RU"/>
              </w:rPr>
            </w:pPr>
          </w:p>
        </w:tc>
      </w:tr>
      <w:tr w:rsidR="00792F7C" w:rsidTr="00792F7C">
        <w:tc>
          <w:tcPr>
            <w:tcW w:w="562" w:type="dxa"/>
          </w:tcPr>
          <w:p w:rsidR="00792F7C" w:rsidRDefault="00792F7C" w:rsidP="00792F7C">
            <w:pPr>
              <w:rPr>
                <w:rFonts w:ascii="Verdana" w:eastAsia="Times New Roman" w:hAnsi="Verdana" w:cs="Times New Roman"/>
                <w:bCs/>
                <w:color w:val="000000" w:themeColor="text1"/>
                <w:sz w:val="20"/>
                <w:szCs w:val="20"/>
                <w:lang w:eastAsia="ru-RU"/>
              </w:rPr>
            </w:pPr>
            <w:r>
              <w:rPr>
                <w:rFonts w:ascii="Verdana" w:eastAsia="Times New Roman" w:hAnsi="Verdana" w:cs="Times New Roman"/>
                <w:bCs/>
                <w:color w:val="000000" w:themeColor="text1"/>
                <w:sz w:val="20"/>
                <w:szCs w:val="20"/>
                <w:lang w:eastAsia="ru-RU"/>
              </w:rPr>
              <w:t>7.</w:t>
            </w:r>
          </w:p>
        </w:tc>
        <w:tc>
          <w:tcPr>
            <w:tcW w:w="3544" w:type="dxa"/>
          </w:tcPr>
          <w:p w:rsidR="00792F7C" w:rsidRDefault="00792F7C" w:rsidP="00792F7C">
            <w:pPr>
              <w:rPr>
                <w:rFonts w:ascii="Verdana" w:eastAsia="Times New Roman" w:hAnsi="Verdana" w:cs="Times New Roman"/>
                <w:bCs/>
                <w:color w:val="000000" w:themeColor="text1"/>
                <w:sz w:val="20"/>
                <w:szCs w:val="20"/>
                <w:lang w:eastAsia="ru-RU"/>
              </w:rPr>
            </w:pPr>
            <w:r w:rsidRPr="00792F7C">
              <w:rPr>
                <w:rFonts w:ascii="Verdana" w:eastAsia="Times New Roman" w:hAnsi="Verdana" w:cs="Times New Roman"/>
                <w:bCs/>
                <w:color w:val="000000" w:themeColor="text1"/>
                <w:sz w:val="20"/>
                <w:szCs w:val="20"/>
                <w:lang w:eastAsia="ru-RU"/>
              </w:rPr>
              <w:t>Стоимость без НДС</w:t>
            </w:r>
          </w:p>
        </w:tc>
        <w:tc>
          <w:tcPr>
            <w:tcW w:w="5239" w:type="dxa"/>
          </w:tcPr>
          <w:p w:rsidR="00792F7C" w:rsidRDefault="00792F7C" w:rsidP="00792F7C">
            <w:pPr>
              <w:rPr>
                <w:rFonts w:ascii="Verdana" w:eastAsia="Times New Roman" w:hAnsi="Verdana" w:cs="Times New Roman"/>
                <w:bCs/>
                <w:color w:val="000000" w:themeColor="text1"/>
                <w:sz w:val="20"/>
                <w:szCs w:val="20"/>
                <w:lang w:eastAsia="ru-RU"/>
              </w:rPr>
            </w:pPr>
          </w:p>
        </w:tc>
      </w:tr>
      <w:tr w:rsidR="00792F7C" w:rsidTr="00792F7C">
        <w:tc>
          <w:tcPr>
            <w:tcW w:w="562" w:type="dxa"/>
          </w:tcPr>
          <w:p w:rsidR="00792F7C" w:rsidRDefault="00792F7C" w:rsidP="00792F7C">
            <w:pPr>
              <w:rPr>
                <w:rFonts w:ascii="Verdana" w:eastAsia="Times New Roman" w:hAnsi="Verdana" w:cs="Times New Roman"/>
                <w:bCs/>
                <w:color w:val="000000" w:themeColor="text1"/>
                <w:sz w:val="20"/>
                <w:szCs w:val="20"/>
                <w:lang w:eastAsia="ru-RU"/>
              </w:rPr>
            </w:pPr>
          </w:p>
        </w:tc>
        <w:tc>
          <w:tcPr>
            <w:tcW w:w="3544" w:type="dxa"/>
          </w:tcPr>
          <w:p w:rsidR="00792F7C" w:rsidRDefault="00792F7C" w:rsidP="00792F7C">
            <w:pPr>
              <w:rPr>
                <w:rFonts w:ascii="Verdana" w:eastAsia="Times New Roman" w:hAnsi="Verdana" w:cs="Times New Roman"/>
                <w:bCs/>
                <w:color w:val="000000" w:themeColor="text1"/>
                <w:sz w:val="20"/>
                <w:szCs w:val="20"/>
                <w:lang w:eastAsia="ru-RU"/>
              </w:rPr>
            </w:pPr>
          </w:p>
        </w:tc>
        <w:tc>
          <w:tcPr>
            <w:tcW w:w="5239" w:type="dxa"/>
          </w:tcPr>
          <w:p w:rsidR="00792F7C" w:rsidRDefault="00792F7C" w:rsidP="00792F7C">
            <w:pPr>
              <w:rPr>
                <w:rFonts w:ascii="Verdana" w:eastAsia="Times New Roman" w:hAnsi="Verdana" w:cs="Times New Roman"/>
                <w:bCs/>
                <w:color w:val="000000" w:themeColor="text1"/>
                <w:sz w:val="20"/>
                <w:szCs w:val="20"/>
                <w:lang w:eastAsia="ru-RU"/>
              </w:rPr>
            </w:pPr>
          </w:p>
        </w:tc>
      </w:tr>
    </w:tbl>
    <w:p w:rsidR="00792F7C" w:rsidRDefault="00792F7C" w:rsidP="00792F7C">
      <w:pPr>
        <w:rPr>
          <w:rFonts w:ascii="Verdana" w:eastAsia="Times New Roman" w:hAnsi="Verdana" w:cs="Times New Roman"/>
          <w:bCs/>
          <w:color w:val="000000" w:themeColor="text1"/>
          <w:sz w:val="20"/>
          <w:szCs w:val="20"/>
          <w:lang w:eastAsia="ru-RU"/>
        </w:rPr>
      </w:pPr>
    </w:p>
    <w:p w:rsidR="00792F7C" w:rsidRDefault="00792F7C" w:rsidP="00792F7C">
      <w:pPr>
        <w:jc w:val="both"/>
        <w:rPr>
          <w:rFonts w:ascii="Verdana" w:eastAsia="Times New Roman" w:hAnsi="Verdana" w:cs="Times New Roman"/>
          <w:bCs/>
          <w:color w:val="000000" w:themeColor="text1"/>
          <w:sz w:val="20"/>
          <w:szCs w:val="20"/>
          <w:lang w:eastAsia="ru-RU"/>
        </w:rPr>
      </w:pPr>
      <w:r>
        <w:rPr>
          <w:rFonts w:ascii="Verdana" w:eastAsia="Times New Roman" w:hAnsi="Verdana" w:cs="Times New Roman"/>
          <w:bCs/>
          <w:color w:val="000000" w:themeColor="text1"/>
          <w:sz w:val="20"/>
          <w:szCs w:val="20"/>
          <w:lang w:eastAsia="ru-RU"/>
        </w:rPr>
        <w:t xml:space="preserve">Получение Исполнителем оплаты за обучение по выбранной программе может считаться Акцептом на Договор–оферты. </w:t>
      </w:r>
    </w:p>
    <w:p w:rsidR="00792F7C" w:rsidRDefault="00792F7C" w:rsidP="00792F7C">
      <w:pPr>
        <w:rPr>
          <w:rFonts w:ascii="Verdana" w:eastAsia="Times New Roman" w:hAnsi="Verdana" w:cs="Times New Roman"/>
          <w:bCs/>
          <w:color w:val="000000" w:themeColor="text1"/>
          <w:sz w:val="20"/>
          <w:szCs w:val="20"/>
          <w:lang w:eastAsia="ru-RU"/>
        </w:rPr>
      </w:pPr>
    </w:p>
    <w:sectPr w:rsidR="00792F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700E9"/>
    <w:multiLevelType w:val="multilevel"/>
    <w:tmpl w:val="1C5A1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2E"/>
    <w:rsid w:val="00065790"/>
    <w:rsid w:val="00083E80"/>
    <w:rsid w:val="000C0E72"/>
    <w:rsid w:val="000C104C"/>
    <w:rsid w:val="00232FD0"/>
    <w:rsid w:val="00293353"/>
    <w:rsid w:val="0031377A"/>
    <w:rsid w:val="00404EDF"/>
    <w:rsid w:val="004F3C1F"/>
    <w:rsid w:val="005227EC"/>
    <w:rsid w:val="00592791"/>
    <w:rsid w:val="00594D2E"/>
    <w:rsid w:val="005B26B9"/>
    <w:rsid w:val="00622B10"/>
    <w:rsid w:val="006D22B1"/>
    <w:rsid w:val="006E2874"/>
    <w:rsid w:val="00766F53"/>
    <w:rsid w:val="00792F7C"/>
    <w:rsid w:val="007F1961"/>
    <w:rsid w:val="00902BF1"/>
    <w:rsid w:val="00914A8F"/>
    <w:rsid w:val="009F2459"/>
    <w:rsid w:val="00A15777"/>
    <w:rsid w:val="00A25AE0"/>
    <w:rsid w:val="00A43A61"/>
    <w:rsid w:val="00AC610A"/>
    <w:rsid w:val="00C71FD4"/>
    <w:rsid w:val="00DA3FE9"/>
    <w:rsid w:val="00DE31A5"/>
    <w:rsid w:val="00EA751B"/>
    <w:rsid w:val="00F24497"/>
    <w:rsid w:val="00FE3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F72F3"/>
  <w15:chartTrackingRefBased/>
  <w15:docId w15:val="{599B6B06-AFC6-4726-BB18-667E8B81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594D2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94D2E"/>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594D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eadcrumbs">
    <w:name w:val="breadcrumbs"/>
    <w:basedOn w:val="a"/>
    <w:rsid w:val="00594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94D2E"/>
    <w:rPr>
      <w:color w:val="0000FF"/>
      <w:u w:val="single"/>
    </w:rPr>
  </w:style>
  <w:style w:type="paragraph" w:styleId="a5">
    <w:name w:val="Balloon Text"/>
    <w:basedOn w:val="a"/>
    <w:link w:val="a6"/>
    <w:uiPriority w:val="99"/>
    <w:semiHidden/>
    <w:unhideWhenUsed/>
    <w:rsid w:val="00594D2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94D2E"/>
    <w:rPr>
      <w:rFonts w:ascii="Segoe UI" w:hAnsi="Segoe UI" w:cs="Segoe UI"/>
      <w:sz w:val="18"/>
      <w:szCs w:val="18"/>
    </w:rPr>
  </w:style>
  <w:style w:type="table" w:styleId="a7">
    <w:name w:val="Table Grid"/>
    <w:basedOn w:val="a1"/>
    <w:uiPriority w:val="39"/>
    <w:rsid w:val="00792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902BF1"/>
    <w:rPr>
      <w:color w:val="808080"/>
    </w:rPr>
  </w:style>
  <w:style w:type="character" w:styleId="a9">
    <w:name w:val="Strong"/>
    <w:basedOn w:val="a0"/>
    <w:uiPriority w:val="22"/>
    <w:qFormat/>
    <w:rsid w:val="00083E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857817">
      <w:bodyDiv w:val="1"/>
      <w:marLeft w:val="0"/>
      <w:marRight w:val="0"/>
      <w:marTop w:val="0"/>
      <w:marBottom w:val="0"/>
      <w:divBdr>
        <w:top w:val="none" w:sz="0" w:space="0" w:color="auto"/>
        <w:left w:val="none" w:sz="0" w:space="0" w:color="auto"/>
        <w:bottom w:val="none" w:sz="0" w:space="0" w:color="auto"/>
        <w:right w:val="none" w:sz="0" w:space="0" w:color="auto"/>
      </w:divBdr>
    </w:div>
    <w:div w:id="1849362996">
      <w:bodyDiv w:val="1"/>
      <w:marLeft w:val="0"/>
      <w:marRight w:val="0"/>
      <w:marTop w:val="0"/>
      <w:marBottom w:val="0"/>
      <w:divBdr>
        <w:top w:val="none" w:sz="0" w:space="0" w:color="auto"/>
        <w:left w:val="none" w:sz="0" w:space="0" w:color="auto"/>
        <w:bottom w:val="none" w:sz="0" w:space="0" w:color="auto"/>
        <w:right w:val="none" w:sz="0" w:space="0" w:color="auto"/>
      </w:divBdr>
      <w:divsChild>
        <w:div w:id="163710999">
          <w:marLeft w:val="300"/>
          <w:marRight w:val="0"/>
          <w:marTop w:val="15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ecialno.ru/index.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2711</Words>
  <Characters>15455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Архипова Наталья Петровна</dc:creator>
  <cp:keywords/>
  <dc:description/>
  <cp:lastModifiedBy>Шерстнев Сергей Николаевич</cp:lastModifiedBy>
  <cp:revision>2</cp:revision>
  <cp:lastPrinted>2017-11-13T13:03:00Z</cp:lastPrinted>
  <dcterms:created xsi:type="dcterms:W3CDTF">2023-11-23T14:20:00Z</dcterms:created>
  <dcterms:modified xsi:type="dcterms:W3CDTF">2023-11-23T14:20:00Z</dcterms:modified>
</cp:coreProperties>
</file>